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p w:rsidR="7BEFAB39" w:rsidP="7BEFAB39" w:rsidRDefault="7BEFAB39" w14:paraId="0B37426D" w14:textId="11A7FF5A">
      <w:pPr>
        <w:pStyle w:val="Heading3"/>
        <w:rPr>
          <w:rFonts w:ascii="Tahoma" w:hAnsi="Tahoma" w:eastAsia="Tahoma" w:cs="Tahoma"/>
          <w:b w:val="1"/>
          <w:bCs w:val="1"/>
        </w:rPr>
      </w:pPr>
    </w:p>
    <w:p w:rsidR="7BEFAB39" w:rsidP="68D21CE0" w:rsidRDefault="50C836AB" w14:paraId="720210A3" w14:textId="1F62E48A">
      <w:pPr>
        <w:rPr>
          <w:rFonts w:ascii="Tahoma" w:hAnsi="Tahoma" w:eastAsia="Tahoma" w:cs="Tahoma"/>
          <w:b/>
          <w:bCs/>
        </w:rPr>
      </w:pPr>
      <w:r>
        <w:rPr>
          <w:noProof/>
        </w:rPr>
        <w:drawing>
          <wp:inline distT="0" distB="0" distL="0" distR="0" wp14:anchorId="74E0F29B" wp14:editId="5B8974E9">
            <wp:extent cx="5943600" cy="2257425"/>
            <wp:effectExtent l="0" t="0" r="0" b="0"/>
            <wp:docPr id="14962207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41764" name="Picture 1276041764"/>
                    <pic:cNvPicPr/>
                  </pic:nvPicPr>
                  <pic:blipFill>
                    <a:blip r:embed="rId7">
                      <a:extLst>
                        <a:ext uri="{28A0092B-C50C-407E-A947-70E740481C1C}">
                          <a14:useLocalDpi xmlns:a14="http://schemas.microsoft.com/office/drawing/2010/main"/>
                        </a:ext>
                      </a:extLst>
                    </a:blip>
                    <a:stretch>
                      <a:fillRect/>
                    </a:stretch>
                  </pic:blipFill>
                  <pic:spPr>
                    <a:xfrm>
                      <a:off x="0" y="0"/>
                      <a:ext cx="5943600" cy="2257425"/>
                    </a:xfrm>
                    <a:prstGeom prst="rect">
                      <a:avLst/>
                    </a:prstGeom>
                  </pic:spPr>
                </pic:pic>
              </a:graphicData>
            </a:graphic>
          </wp:inline>
        </w:drawing>
      </w:r>
    </w:p>
    <w:p w:rsidR="68D21CE0" w:rsidP="68D21CE0" w:rsidRDefault="68D21CE0" w14:paraId="6FDBBF79" w14:textId="45E14441">
      <w:pPr>
        <w:rPr>
          <w:rFonts w:ascii="Tahoma" w:hAnsi="Tahoma" w:eastAsia="Tahoma" w:cs="Tahoma"/>
          <w:b/>
          <w:bCs/>
        </w:rPr>
      </w:pPr>
    </w:p>
    <w:p w:rsidR="68D21CE0" w:rsidP="68D21CE0" w:rsidRDefault="68D21CE0" w14:paraId="649E88AD" w14:textId="71420B28">
      <w:pPr>
        <w:rPr>
          <w:rFonts w:ascii="Tahoma" w:hAnsi="Tahoma" w:eastAsia="Tahoma" w:cs="Tahoma"/>
          <w:b/>
          <w:bCs/>
        </w:rPr>
      </w:pPr>
    </w:p>
    <w:p w:rsidR="68D21CE0" w:rsidP="68D21CE0" w:rsidRDefault="68D21CE0" w14:paraId="159E363E" w14:textId="561C8B24">
      <w:pPr>
        <w:rPr>
          <w:rFonts w:ascii="Tahoma" w:hAnsi="Tahoma" w:eastAsia="Tahoma" w:cs="Tahoma"/>
          <w:b/>
          <w:bCs/>
        </w:rPr>
      </w:pPr>
    </w:p>
    <w:p w:rsidR="68D21CE0" w:rsidP="68D21CE0" w:rsidRDefault="68D21CE0" w14:paraId="08236DFC" w14:textId="339F7032">
      <w:pPr>
        <w:rPr>
          <w:rFonts w:ascii="Tahoma" w:hAnsi="Tahoma" w:eastAsia="Tahoma" w:cs="Tahoma"/>
          <w:b/>
          <w:bCs/>
        </w:rPr>
      </w:pPr>
    </w:p>
    <w:p w:rsidR="68D21CE0" w:rsidP="68D21CE0" w:rsidRDefault="68D21CE0" w14:paraId="05E4B8AF" w14:textId="6BDF3416">
      <w:pPr>
        <w:rPr>
          <w:rFonts w:ascii="Tahoma" w:hAnsi="Tahoma" w:eastAsia="Tahoma" w:cs="Tahoma"/>
          <w:b/>
          <w:bCs/>
        </w:rPr>
      </w:pPr>
    </w:p>
    <w:p w:rsidR="50C836AB" w:rsidP="68D21CE0" w:rsidRDefault="50C836AB" w14:paraId="674E7AA0" w14:textId="5C376E74">
      <w:pPr>
        <w:jc w:val="center"/>
        <w:rPr>
          <w:rFonts w:ascii="Tahoma" w:hAnsi="Tahoma" w:eastAsia="Tahoma" w:cs="Tahoma"/>
          <w:b/>
          <w:bCs/>
          <w:sz w:val="28"/>
          <w:szCs w:val="28"/>
        </w:rPr>
      </w:pPr>
      <w:r w:rsidRPr="68D21CE0">
        <w:rPr>
          <w:rFonts w:ascii="Tahoma" w:hAnsi="Tahoma" w:eastAsia="Tahoma" w:cs="Tahoma"/>
          <w:b/>
          <w:bCs/>
          <w:sz w:val="28"/>
          <w:szCs w:val="28"/>
        </w:rPr>
        <w:t>University Recognized Social Media Guidelines</w:t>
      </w:r>
    </w:p>
    <w:p w:rsidR="68D21CE0" w:rsidP="68D21CE0" w:rsidRDefault="68D21CE0" w14:paraId="47EB1036" w14:textId="72AC5110">
      <w:pPr>
        <w:jc w:val="center"/>
        <w:rPr>
          <w:rFonts w:ascii="Tahoma" w:hAnsi="Tahoma" w:eastAsia="Tahoma" w:cs="Tahoma"/>
          <w:b/>
          <w:bCs/>
        </w:rPr>
      </w:pPr>
    </w:p>
    <w:p w:rsidR="50C836AB" w:rsidP="68D21CE0" w:rsidRDefault="50C836AB" w14:paraId="327EC81B" w14:textId="7EA30DF1">
      <w:pPr>
        <w:jc w:val="center"/>
      </w:pPr>
      <w:r w:rsidRPr="68D21CE0">
        <w:rPr>
          <w:rFonts w:ascii="Tahoma" w:hAnsi="Tahoma" w:eastAsia="Tahoma" w:cs="Tahoma"/>
        </w:rPr>
        <w:t>Office of Marketing and Communications</w:t>
      </w:r>
    </w:p>
    <w:p w:rsidR="1F6BF520" w:rsidP="68D21CE0" w:rsidRDefault="1F6BF520" w14:paraId="2A0EE78E" w14:textId="54BADE63">
      <w:pPr>
        <w:jc w:val="center"/>
      </w:pPr>
      <w:r w:rsidRPr="68D21CE0">
        <w:rPr>
          <w:rFonts w:ascii="Tahoma" w:hAnsi="Tahoma" w:eastAsia="Tahoma" w:cs="Tahoma"/>
        </w:rPr>
        <w:t>samfordsocialmedia@samford.edu</w:t>
      </w:r>
    </w:p>
    <w:p w:rsidR="1F6BF520" w:rsidP="68D21CE0" w:rsidRDefault="1F6BF520" w14:paraId="54389539" w14:textId="16803978">
      <w:pPr>
        <w:jc w:val="center"/>
      </w:pPr>
      <w:r w:rsidRPr="68D21CE0">
        <w:rPr>
          <w:rFonts w:ascii="Tahoma" w:hAnsi="Tahoma" w:eastAsia="Tahoma" w:cs="Tahoma"/>
        </w:rPr>
        <w:t>(205) 726 - 4678</w:t>
      </w:r>
    </w:p>
    <w:p w:rsidR="7BEFAB39" w:rsidP="7BEFAB39" w:rsidRDefault="7BEFAB39" w14:paraId="0E55A11A" w14:textId="5F41A64B">
      <w:pPr>
        <w:pStyle w:val="Heading3"/>
        <w:rPr>
          <w:rFonts w:ascii="Tahoma" w:hAnsi="Tahoma" w:eastAsia="Tahoma" w:cs="Tahoma"/>
          <w:b/>
          <w:bCs/>
        </w:rPr>
      </w:pPr>
    </w:p>
    <w:p w:rsidR="54434A09" w:rsidP="68D21CE0" w:rsidRDefault="54434A09" w14:paraId="34A562B4" w14:textId="78A11522"/>
    <w:p w:rsidR="54434A09" w:rsidP="68D21CE0" w:rsidRDefault="54434A09" w14:paraId="6ADC4CED" w14:textId="26B44E04"/>
    <w:p w:rsidR="54434A09" w:rsidP="68D21CE0" w:rsidRDefault="54434A09" w14:paraId="587DA7B8" w14:textId="7436F423"/>
    <w:p w:rsidR="54434A09" w:rsidP="68D21CE0" w:rsidRDefault="54434A09" w14:paraId="3EE35E9B" w14:textId="3E8E86F5"/>
    <w:p w:rsidR="54434A09" w:rsidP="68D21CE0" w:rsidRDefault="54434A09" w14:paraId="2A070E8C" w14:textId="0C10CCA1"/>
    <w:p w:rsidR="54434A09" w:rsidP="68D21CE0" w:rsidRDefault="3BB348B3" w14:paraId="3CB3F1DE" w14:textId="68EB4E61">
      <w:pPr>
        <w:jc w:val="center"/>
      </w:pPr>
      <w:r w:rsidRPr="68D21CE0">
        <w:rPr>
          <w:sz w:val="44"/>
          <w:szCs w:val="44"/>
        </w:rPr>
        <w:t>Table of Contents</w:t>
      </w:r>
    </w:p>
    <w:sdt>
      <w:sdtPr>
        <w:id w:val="475955434"/>
        <w:docPartObj>
          <w:docPartGallery w:val="Table of Contents"/>
          <w:docPartUnique/>
        </w:docPartObj>
      </w:sdtPr>
      <w:sdtContent>
        <w:p w:rsidR="54434A09" w:rsidP="68D21CE0" w:rsidRDefault="6E908730" w14:paraId="1EBA23BC" w14:textId="7AFB09C7">
          <w:pPr>
            <w:pStyle w:val="TOC3"/>
            <w:tabs>
              <w:tab w:val="right" w:leader="dot" w:pos="9360"/>
            </w:tabs>
          </w:pPr>
          <w:r>
            <w:fldChar w:fldCharType="begin"/>
          </w:r>
          <w:r>
            <w:instrText>TOC \o "1-9" \z \u \h</w:instrText>
          </w:r>
          <w:r>
            <w:fldChar w:fldCharType="separate"/>
          </w:r>
          <w:hyperlink w:anchor="_Toc1424157349">
            <w:r w:rsidRPr="68D21CE0" w:rsidR="68D21CE0">
              <w:rPr>
                <w:rStyle w:val="Hyperlink"/>
              </w:rPr>
              <w:t>Samford University Social Media</w:t>
            </w:r>
            <w:r>
              <w:tab/>
            </w:r>
            <w:r>
              <w:fldChar w:fldCharType="begin"/>
            </w:r>
            <w:r>
              <w:instrText>PAGEREF _Toc1424157349 \h</w:instrText>
            </w:r>
            <w:r>
              <w:fldChar w:fldCharType="separate"/>
            </w:r>
            <w:r w:rsidRPr="68D21CE0" w:rsidR="68D21CE0">
              <w:rPr>
                <w:rStyle w:val="Hyperlink"/>
              </w:rPr>
              <w:t>2</w:t>
            </w:r>
            <w:r>
              <w:fldChar w:fldCharType="end"/>
            </w:r>
          </w:hyperlink>
        </w:p>
        <w:p w:rsidR="54434A09" w:rsidP="68D21CE0" w:rsidRDefault="68D21CE0" w14:paraId="6FC67095" w14:textId="3F37824D">
          <w:pPr>
            <w:pStyle w:val="TOC3"/>
            <w:tabs>
              <w:tab w:val="right" w:leader="dot" w:pos="9360"/>
            </w:tabs>
          </w:pPr>
          <w:hyperlink w:anchor="_Toc1605722644">
            <w:r w:rsidRPr="68D21CE0">
              <w:rPr>
                <w:rStyle w:val="Hyperlink"/>
              </w:rPr>
              <w:t>Purpose</w:t>
            </w:r>
            <w:r w:rsidR="6E908730">
              <w:tab/>
            </w:r>
            <w:r w:rsidR="6E908730">
              <w:fldChar w:fldCharType="begin"/>
            </w:r>
            <w:r w:rsidR="6E908730">
              <w:instrText>PAGEREF _Toc1605722644 \h</w:instrText>
            </w:r>
            <w:r w:rsidR="6E908730">
              <w:fldChar w:fldCharType="separate"/>
            </w:r>
            <w:r w:rsidRPr="68D21CE0">
              <w:rPr>
                <w:rStyle w:val="Hyperlink"/>
              </w:rPr>
              <w:t>2</w:t>
            </w:r>
            <w:r w:rsidR="6E908730">
              <w:fldChar w:fldCharType="end"/>
            </w:r>
          </w:hyperlink>
        </w:p>
        <w:p w:rsidR="54434A09" w:rsidP="68D21CE0" w:rsidRDefault="68D21CE0" w14:paraId="38F46E71" w14:textId="2826CB1E">
          <w:pPr>
            <w:pStyle w:val="TOC3"/>
            <w:tabs>
              <w:tab w:val="right" w:leader="dot" w:pos="9360"/>
            </w:tabs>
          </w:pPr>
          <w:hyperlink w:anchor="_Toc310669750">
            <w:r w:rsidRPr="68D21CE0">
              <w:rPr>
                <w:rStyle w:val="Hyperlink"/>
              </w:rPr>
              <w:t>Account Approval</w:t>
            </w:r>
            <w:r w:rsidR="6E908730">
              <w:tab/>
            </w:r>
            <w:r w:rsidR="6E908730">
              <w:fldChar w:fldCharType="begin"/>
            </w:r>
            <w:r w:rsidR="6E908730">
              <w:instrText>PAGEREF _Toc310669750 \h</w:instrText>
            </w:r>
            <w:r w:rsidR="6E908730">
              <w:fldChar w:fldCharType="separate"/>
            </w:r>
            <w:r w:rsidRPr="68D21CE0">
              <w:rPr>
                <w:rStyle w:val="Hyperlink"/>
              </w:rPr>
              <w:t>3</w:t>
            </w:r>
            <w:r w:rsidR="6E908730">
              <w:fldChar w:fldCharType="end"/>
            </w:r>
          </w:hyperlink>
        </w:p>
        <w:p w:rsidR="54434A09" w:rsidP="68D21CE0" w:rsidRDefault="68D21CE0" w14:paraId="599C3B45" w14:textId="2FB71475">
          <w:pPr>
            <w:pStyle w:val="TOC3"/>
            <w:tabs>
              <w:tab w:val="right" w:leader="dot" w:pos="9360"/>
            </w:tabs>
          </w:pPr>
          <w:hyperlink w:anchor="_Toc584287256">
            <w:r w:rsidRPr="68D21CE0">
              <w:rPr>
                <w:rStyle w:val="Hyperlink"/>
              </w:rPr>
              <w:t>Account Setup and Administrative Access</w:t>
            </w:r>
            <w:r w:rsidR="6E908730">
              <w:tab/>
            </w:r>
            <w:r w:rsidR="6E908730">
              <w:fldChar w:fldCharType="begin"/>
            </w:r>
            <w:r w:rsidR="6E908730">
              <w:instrText>PAGEREF _Toc584287256 \h</w:instrText>
            </w:r>
            <w:r w:rsidR="6E908730">
              <w:fldChar w:fldCharType="separate"/>
            </w:r>
            <w:r w:rsidRPr="68D21CE0">
              <w:rPr>
                <w:rStyle w:val="Hyperlink"/>
              </w:rPr>
              <w:t>4</w:t>
            </w:r>
            <w:r w:rsidR="6E908730">
              <w:fldChar w:fldCharType="end"/>
            </w:r>
          </w:hyperlink>
        </w:p>
        <w:p w:rsidR="54434A09" w:rsidP="68D21CE0" w:rsidRDefault="68D21CE0" w14:paraId="252EFD25" w14:textId="7152ED1E">
          <w:pPr>
            <w:pStyle w:val="TOC3"/>
            <w:tabs>
              <w:tab w:val="right" w:leader="dot" w:pos="9360"/>
            </w:tabs>
          </w:pPr>
          <w:hyperlink w:anchor="_Toc2142610400">
            <w:r w:rsidRPr="68D21CE0">
              <w:rPr>
                <w:rStyle w:val="Hyperlink"/>
              </w:rPr>
              <w:t>Account Registration</w:t>
            </w:r>
            <w:r w:rsidR="6E908730">
              <w:tab/>
            </w:r>
            <w:r w:rsidR="6E908730">
              <w:fldChar w:fldCharType="begin"/>
            </w:r>
            <w:r w:rsidR="6E908730">
              <w:instrText>PAGEREF _Toc2142610400 \h</w:instrText>
            </w:r>
            <w:r w:rsidR="6E908730">
              <w:fldChar w:fldCharType="separate"/>
            </w:r>
            <w:r w:rsidRPr="68D21CE0">
              <w:rPr>
                <w:rStyle w:val="Hyperlink"/>
              </w:rPr>
              <w:t>4</w:t>
            </w:r>
            <w:r w:rsidR="6E908730">
              <w:fldChar w:fldCharType="end"/>
            </w:r>
          </w:hyperlink>
        </w:p>
        <w:p w:rsidR="54434A09" w:rsidP="68D21CE0" w:rsidRDefault="68D21CE0" w14:paraId="26196138" w14:textId="52E8B10F">
          <w:pPr>
            <w:pStyle w:val="TOC3"/>
            <w:tabs>
              <w:tab w:val="right" w:leader="dot" w:pos="9360"/>
            </w:tabs>
          </w:pPr>
          <w:hyperlink w:anchor="_Toc894286133">
            <w:r w:rsidRPr="68D21CE0">
              <w:rPr>
                <w:rStyle w:val="Hyperlink"/>
              </w:rPr>
              <w:t>Naming and Branding</w:t>
            </w:r>
            <w:r w:rsidR="6E908730">
              <w:tab/>
            </w:r>
            <w:r w:rsidR="6E908730">
              <w:fldChar w:fldCharType="begin"/>
            </w:r>
            <w:r w:rsidR="6E908730">
              <w:instrText>PAGEREF _Toc894286133 \h</w:instrText>
            </w:r>
            <w:r w:rsidR="6E908730">
              <w:fldChar w:fldCharType="separate"/>
            </w:r>
            <w:r w:rsidRPr="68D21CE0">
              <w:rPr>
                <w:rStyle w:val="Hyperlink"/>
              </w:rPr>
              <w:t>5</w:t>
            </w:r>
            <w:r w:rsidR="6E908730">
              <w:fldChar w:fldCharType="end"/>
            </w:r>
          </w:hyperlink>
        </w:p>
        <w:p w:rsidR="54434A09" w:rsidP="68D21CE0" w:rsidRDefault="68D21CE0" w14:paraId="5102C568" w14:textId="4A28A560">
          <w:pPr>
            <w:pStyle w:val="TOC3"/>
            <w:tabs>
              <w:tab w:val="right" w:leader="dot" w:pos="9360"/>
            </w:tabs>
          </w:pPr>
          <w:hyperlink w:anchor="_Toc2085372116">
            <w:r w:rsidRPr="68D21CE0">
              <w:rPr>
                <w:rStyle w:val="Hyperlink"/>
              </w:rPr>
              <w:t>Account Management</w:t>
            </w:r>
            <w:r w:rsidR="6E908730">
              <w:tab/>
            </w:r>
            <w:r w:rsidR="6E908730">
              <w:fldChar w:fldCharType="begin"/>
            </w:r>
            <w:r w:rsidR="6E908730">
              <w:instrText>PAGEREF _Toc2085372116 \h</w:instrText>
            </w:r>
            <w:r w:rsidR="6E908730">
              <w:fldChar w:fldCharType="separate"/>
            </w:r>
            <w:r w:rsidRPr="68D21CE0">
              <w:rPr>
                <w:rStyle w:val="Hyperlink"/>
              </w:rPr>
              <w:t>5</w:t>
            </w:r>
            <w:r w:rsidR="6E908730">
              <w:fldChar w:fldCharType="end"/>
            </w:r>
          </w:hyperlink>
        </w:p>
        <w:p w:rsidR="54434A09" w:rsidP="68D21CE0" w:rsidRDefault="68D21CE0" w14:paraId="343B716B" w14:textId="1B24D122">
          <w:pPr>
            <w:pStyle w:val="TOC3"/>
            <w:tabs>
              <w:tab w:val="right" w:leader="dot" w:pos="9360"/>
            </w:tabs>
          </w:pPr>
          <w:hyperlink w:anchor="_Toc1928847732">
            <w:r w:rsidRPr="68D21CE0">
              <w:rPr>
                <w:rStyle w:val="Hyperlink"/>
              </w:rPr>
              <w:t>Primary Accounts vs. Student Organization Accounts</w:t>
            </w:r>
            <w:r w:rsidR="6E908730">
              <w:tab/>
            </w:r>
            <w:r w:rsidR="6E908730">
              <w:fldChar w:fldCharType="begin"/>
            </w:r>
            <w:r w:rsidR="6E908730">
              <w:instrText>PAGEREF _Toc1928847732 \h</w:instrText>
            </w:r>
            <w:r w:rsidR="6E908730">
              <w:fldChar w:fldCharType="separate"/>
            </w:r>
            <w:r w:rsidRPr="68D21CE0">
              <w:rPr>
                <w:rStyle w:val="Hyperlink"/>
              </w:rPr>
              <w:t>6</w:t>
            </w:r>
            <w:r w:rsidR="6E908730">
              <w:fldChar w:fldCharType="end"/>
            </w:r>
          </w:hyperlink>
        </w:p>
        <w:p w:rsidR="54434A09" w:rsidP="68D21CE0" w:rsidRDefault="68D21CE0" w14:paraId="0D1611E1" w14:textId="5B0F4FF1">
          <w:pPr>
            <w:pStyle w:val="TOC3"/>
            <w:tabs>
              <w:tab w:val="right" w:leader="dot" w:pos="9360"/>
            </w:tabs>
          </w:pPr>
          <w:hyperlink w:anchor="_Toc431235902">
            <w:r w:rsidRPr="68D21CE0">
              <w:rPr>
                <w:rStyle w:val="Hyperlink"/>
              </w:rPr>
              <w:t>Student Access and Student-Run Accounts</w:t>
            </w:r>
            <w:r w:rsidR="6E908730">
              <w:tab/>
            </w:r>
            <w:r w:rsidR="6E908730">
              <w:fldChar w:fldCharType="begin"/>
            </w:r>
            <w:r w:rsidR="6E908730">
              <w:instrText>PAGEREF _Toc431235902 \h</w:instrText>
            </w:r>
            <w:r w:rsidR="6E908730">
              <w:fldChar w:fldCharType="separate"/>
            </w:r>
            <w:r w:rsidRPr="68D21CE0">
              <w:rPr>
                <w:rStyle w:val="Hyperlink"/>
              </w:rPr>
              <w:t>6</w:t>
            </w:r>
            <w:r w:rsidR="6E908730">
              <w:fldChar w:fldCharType="end"/>
            </w:r>
          </w:hyperlink>
        </w:p>
        <w:p w:rsidR="54434A09" w:rsidP="68D21CE0" w:rsidRDefault="68D21CE0" w14:paraId="71D6412B" w14:textId="7C946473">
          <w:pPr>
            <w:pStyle w:val="TOC3"/>
            <w:tabs>
              <w:tab w:val="right" w:leader="dot" w:pos="9360"/>
            </w:tabs>
          </w:pPr>
          <w:hyperlink w:anchor="_Toc58315196">
            <w:r w:rsidRPr="68D21CE0">
              <w:rPr>
                <w:rStyle w:val="Hyperlink"/>
              </w:rPr>
              <w:t>Content Guidelines</w:t>
            </w:r>
            <w:r w:rsidR="6E908730">
              <w:tab/>
            </w:r>
            <w:r w:rsidR="6E908730">
              <w:fldChar w:fldCharType="begin"/>
            </w:r>
            <w:r w:rsidR="6E908730">
              <w:instrText>PAGEREF _Toc58315196 \h</w:instrText>
            </w:r>
            <w:r w:rsidR="6E908730">
              <w:fldChar w:fldCharType="separate"/>
            </w:r>
            <w:r w:rsidRPr="68D21CE0">
              <w:rPr>
                <w:rStyle w:val="Hyperlink"/>
              </w:rPr>
              <w:t>7</w:t>
            </w:r>
            <w:r w:rsidR="6E908730">
              <w:fldChar w:fldCharType="end"/>
            </w:r>
          </w:hyperlink>
        </w:p>
        <w:p w:rsidR="54434A09" w:rsidP="68D21CE0" w:rsidRDefault="68D21CE0" w14:paraId="5F7BBDFF" w14:textId="6562AB73">
          <w:pPr>
            <w:pStyle w:val="TOC3"/>
            <w:tabs>
              <w:tab w:val="right" w:leader="dot" w:pos="9360"/>
            </w:tabs>
          </w:pPr>
          <w:hyperlink w:anchor="_Toc528833880">
            <w:r w:rsidRPr="68D21CE0">
              <w:rPr>
                <w:rStyle w:val="Hyperlink"/>
              </w:rPr>
              <w:t>Brand Standards and Compliance</w:t>
            </w:r>
            <w:r w:rsidR="6E908730">
              <w:tab/>
            </w:r>
            <w:r w:rsidR="6E908730">
              <w:fldChar w:fldCharType="begin"/>
            </w:r>
            <w:r w:rsidR="6E908730">
              <w:instrText>PAGEREF _Toc528833880 \h</w:instrText>
            </w:r>
            <w:r w:rsidR="6E908730">
              <w:fldChar w:fldCharType="separate"/>
            </w:r>
            <w:r w:rsidRPr="68D21CE0">
              <w:rPr>
                <w:rStyle w:val="Hyperlink"/>
              </w:rPr>
              <w:t>9</w:t>
            </w:r>
            <w:r w:rsidR="6E908730">
              <w:fldChar w:fldCharType="end"/>
            </w:r>
          </w:hyperlink>
        </w:p>
        <w:p w:rsidR="54434A09" w:rsidP="68D21CE0" w:rsidRDefault="68D21CE0" w14:paraId="2B7E510D" w14:textId="11AFD7C0">
          <w:pPr>
            <w:pStyle w:val="TOC3"/>
            <w:tabs>
              <w:tab w:val="right" w:leader="dot" w:pos="9360"/>
            </w:tabs>
          </w:pPr>
          <w:hyperlink w:anchor="_Toc1122754478">
            <w:r w:rsidRPr="68D21CE0">
              <w:rPr>
                <w:rStyle w:val="Hyperlink"/>
              </w:rPr>
              <w:t>Collaborative Content</w:t>
            </w:r>
            <w:r w:rsidR="6E908730">
              <w:tab/>
            </w:r>
            <w:r w:rsidR="6E908730">
              <w:fldChar w:fldCharType="begin"/>
            </w:r>
            <w:r w:rsidR="6E908730">
              <w:instrText>PAGEREF _Toc1122754478 \h</w:instrText>
            </w:r>
            <w:r w:rsidR="6E908730">
              <w:fldChar w:fldCharType="separate"/>
            </w:r>
            <w:r w:rsidRPr="68D21CE0">
              <w:rPr>
                <w:rStyle w:val="Hyperlink"/>
              </w:rPr>
              <w:t>9</w:t>
            </w:r>
            <w:r w:rsidR="6E908730">
              <w:fldChar w:fldCharType="end"/>
            </w:r>
          </w:hyperlink>
        </w:p>
        <w:p w:rsidR="54434A09" w:rsidP="68D21CE0" w:rsidRDefault="68D21CE0" w14:paraId="72BD725E" w14:textId="36395EBB">
          <w:pPr>
            <w:pStyle w:val="TOC3"/>
            <w:tabs>
              <w:tab w:val="right" w:leader="dot" w:pos="9360"/>
            </w:tabs>
          </w:pPr>
          <w:hyperlink w:anchor="_Toc1965809349">
            <w:r w:rsidRPr="68D21CE0">
              <w:rPr>
                <w:rStyle w:val="Hyperlink"/>
              </w:rPr>
              <w:t>Account Transitions</w:t>
            </w:r>
            <w:r w:rsidR="6E908730">
              <w:tab/>
            </w:r>
            <w:r w:rsidR="6E908730">
              <w:fldChar w:fldCharType="begin"/>
            </w:r>
            <w:r w:rsidR="6E908730">
              <w:instrText>PAGEREF _Toc1965809349 \h</w:instrText>
            </w:r>
            <w:r w:rsidR="6E908730">
              <w:fldChar w:fldCharType="separate"/>
            </w:r>
            <w:r w:rsidRPr="68D21CE0">
              <w:rPr>
                <w:rStyle w:val="Hyperlink"/>
              </w:rPr>
              <w:t>9</w:t>
            </w:r>
            <w:r w:rsidR="6E908730">
              <w:fldChar w:fldCharType="end"/>
            </w:r>
          </w:hyperlink>
        </w:p>
        <w:p w:rsidR="54434A09" w:rsidP="68D21CE0" w:rsidRDefault="68D21CE0" w14:paraId="2B49F6BB" w14:textId="33841837">
          <w:pPr>
            <w:pStyle w:val="TOC3"/>
            <w:tabs>
              <w:tab w:val="right" w:leader="dot" w:pos="9360"/>
            </w:tabs>
          </w:pPr>
          <w:hyperlink w:anchor="_Toc596065106">
            <w:r w:rsidRPr="68D21CE0">
              <w:rPr>
                <w:rStyle w:val="Hyperlink"/>
              </w:rPr>
              <w:t>Crisis Communications</w:t>
            </w:r>
            <w:r w:rsidR="6E908730">
              <w:tab/>
            </w:r>
            <w:r w:rsidR="6E908730">
              <w:fldChar w:fldCharType="begin"/>
            </w:r>
            <w:r w:rsidR="6E908730">
              <w:instrText>PAGEREF _Toc596065106 \h</w:instrText>
            </w:r>
            <w:r w:rsidR="6E908730">
              <w:fldChar w:fldCharType="separate"/>
            </w:r>
            <w:r w:rsidRPr="68D21CE0">
              <w:rPr>
                <w:rStyle w:val="Hyperlink"/>
              </w:rPr>
              <w:t>10</w:t>
            </w:r>
            <w:r w:rsidR="6E908730">
              <w:fldChar w:fldCharType="end"/>
            </w:r>
          </w:hyperlink>
        </w:p>
        <w:p w:rsidR="54434A09" w:rsidP="68D21CE0" w:rsidRDefault="68D21CE0" w14:paraId="3F54D406" w14:textId="4AD5A406">
          <w:pPr>
            <w:pStyle w:val="TOC3"/>
            <w:tabs>
              <w:tab w:val="right" w:leader="dot" w:pos="9360"/>
            </w:tabs>
          </w:pPr>
          <w:hyperlink w:anchor="_Toc490640521">
            <w:r w:rsidRPr="68D21CE0">
              <w:rPr>
                <w:rStyle w:val="Hyperlink"/>
              </w:rPr>
              <w:t>Employee Personal Use and Representation</w:t>
            </w:r>
            <w:r w:rsidR="6E908730">
              <w:tab/>
            </w:r>
            <w:r w:rsidR="6E908730">
              <w:fldChar w:fldCharType="begin"/>
            </w:r>
            <w:r w:rsidR="6E908730">
              <w:instrText>PAGEREF _Toc490640521 \h</w:instrText>
            </w:r>
            <w:r w:rsidR="6E908730">
              <w:fldChar w:fldCharType="separate"/>
            </w:r>
            <w:r w:rsidRPr="68D21CE0">
              <w:rPr>
                <w:rStyle w:val="Hyperlink"/>
              </w:rPr>
              <w:t>10</w:t>
            </w:r>
            <w:r w:rsidR="6E908730">
              <w:fldChar w:fldCharType="end"/>
            </w:r>
          </w:hyperlink>
        </w:p>
        <w:p w:rsidR="54434A09" w:rsidP="68D21CE0" w:rsidRDefault="6E908730" w14:paraId="060BD8DB" w14:textId="6261EB85">
          <w:r>
            <w:fldChar w:fldCharType="end"/>
          </w:r>
        </w:p>
      </w:sdtContent>
    </w:sdt>
    <w:p w:rsidR="54434A09" w:rsidP="68D21CE0" w:rsidRDefault="54434A09" w14:paraId="0387464D" w14:textId="78812FF7">
      <w:pPr>
        <w:jc w:val="center"/>
        <w:rPr>
          <w:sz w:val="44"/>
          <w:szCs w:val="44"/>
        </w:rPr>
      </w:pPr>
    </w:p>
    <w:p w:rsidR="54434A09" w:rsidP="68D21CE0" w:rsidRDefault="54434A09" w14:paraId="113E23F3" w14:textId="5D61ECA3"/>
    <w:p w:rsidR="54434A09" w:rsidP="68D21CE0" w:rsidRDefault="54434A09" w14:paraId="1ADC5B57" w14:textId="3DB588BC"/>
    <w:p w:rsidR="54434A09" w:rsidP="68D21CE0" w:rsidRDefault="54434A09" w14:paraId="18F4A454" w14:textId="267E70E6"/>
    <w:p w:rsidR="54434A09" w:rsidP="68D21CE0" w:rsidRDefault="54434A09" w14:paraId="1C46F873" w14:textId="4A9F32A2"/>
    <w:p w:rsidR="54434A09" w:rsidP="68D21CE0" w:rsidRDefault="54434A09" w14:paraId="0538F2F9" w14:textId="38A8ED2C"/>
    <w:p w:rsidR="54434A09" w:rsidP="68D21CE0" w:rsidRDefault="54434A09" w14:paraId="222ADBBC" w14:textId="716FE0EC"/>
    <w:p w:rsidR="54434A09" w:rsidP="68D21CE0" w:rsidRDefault="54434A09" w14:paraId="77DED363" w14:textId="39A08235"/>
    <w:p w:rsidR="54434A09" w:rsidP="68D21CE0" w:rsidRDefault="6E908730" w14:paraId="22604D0B" w14:textId="00CFB339">
      <w:pPr>
        <w:pStyle w:val="Heading3"/>
        <w:rPr>
          <w:rFonts w:ascii="Tahoma" w:hAnsi="Tahoma" w:eastAsia="Tahoma" w:cs="Tahoma"/>
          <w:b/>
          <w:bCs/>
        </w:rPr>
      </w:pPr>
      <w:bookmarkStart w:name="_Toc1424157349" w:id="0"/>
      <w:r w:rsidRPr="68D21CE0">
        <w:rPr>
          <w:rFonts w:ascii="Tahoma" w:hAnsi="Tahoma" w:eastAsia="Tahoma" w:cs="Tahoma"/>
          <w:b/>
          <w:bCs/>
        </w:rPr>
        <w:lastRenderedPageBreak/>
        <w:t>Samford University Social Media</w:t>
      </w:r>
      <w:bookmarkEnd w:id="0"/>
      <w:r w:rsidRPr="68D21CE0">
        <w:rPr>
          <w:rFonts w:ascii="Tahoma" w:hAnsi="Tahoma" w:eastAsia="Tahoma" w:cs="Tahoma"/>
          <w:b/>
          <w:bCs/>
        </w:rPr>
        <w:t xml:space="preserve"> </w:t>
      </w:r>
    </w:p>
    <w:p w:rsidR="54434A09" w:rsidP="53F29252" w:rsidRDefault="6E908730" w14:paraId="6A0B4C56" w14:textId="5BA8E8CB">
      <w:pPr>
        <w:spacing w:before="281" w:after="281"/>
      </w:pPr>
      <w:r w:rsidRPr="53F29252">
        <w:rPr>
          <w:rFonts w:ascii="Aptos" w:hAnsi="Aptos" w:eastAsia="Aptos" w:cs="Aptos"/>
        </w:rPr>
        <w:t xml:space="preserve">Social media allows Samford University to connect with prospective students, current students, families, alumni and the broader community. Because university-affiliated accounts represent Samford publicly, content should </w:t>
      </w:r>
      <w:r w:rsidR="00A8240B">
        <w:rPr>
          <w:rFonts w:ascii="Aptos" w:hAnsi="Aptos" w:eastAsia="Aptos" w:cs="Aptos"/>
        </w:rPr>
        <w:t xml:space="preserve">always </w:t>
      </w:r>
      <w:r w:rsidRPr="53F29252">
        <w:rPr>
          <w:rFonts w:ascii="Aptos" w:hAnsi="Aptos" w:eastAsia="Aptos" w:cs="Aptos"/>
        </w:rPr>
        <w:t xml:space="preserve">reflect the university’s </w:t>
      </w:r>
      <w:r w:rsidR="00A8240B">
        <w:rPr>
          <w:rFonts w:ascii="Aptos" w:hAnsi="Aptos" w:eastAsia="Aptos" w:cs="Aptos"/>
        </w:rPr>
        <w:t xml:space="preserve">Christian </w:t>
      </w:r>
      <w:r w:rsidRPr="53F29252">
        <w:rPr>
          <w:rFonts w:ascii="Aptos" w:hAnsi="Aptos" w:eastAsia="Aptos" w:cs="Aptos"/>
        </w:rPr>
        <w:t>mission, values and brand standards.</w:t>
      </w:r>
    </w:p>
    <w:p w:rsidR="54434A09" w:rsidP="53F29252" w:rsidRDefault="6E908730" w14:paraId="4D25DF8C" w14:textId="6B83E3D0">
      <w:pPr>
        <w:spacing w:before="281" w:after="281"/>
      </w:pPr>
      <w:r w:rsidRPr="2126EBCE">
        <w:rPr>
          <w:rFonts w:ascii="Aptos" w:hAnsi="Aptos" w:eastAsia="Aptos" w:cs="Aptos"/>
        </w:rPr>
        <w:t xml:space="preserve">These guidelines have been endorsed by the President’s Cabinet and apply to any account representing Samford University, its schools, departments, programs, </w:t>
      </w:r>
      <w:r w:rsidR="00A8240B">
        <w:rPr>
          <w:rFonts w:ascii="Aptos" w:hAnsi="Aptos" w:eastAsia="Aptos" w:cs="Aptos"/>
        </w:rPr>
        <w:t xml:space="preserve">student clubs and </w:t>
      </w:r>
      <w:r w:rsidRPr="2126EBCE">
        <w:rPr>
          <w:rFonts w:ascii="Aptos" w:hAnsi="Aptos" w:eastAsia="Aptos" w:cs="Aptos"/>
        </w:rPr>
        <w:t>organizations or athletic teams.</w:t>
      </w:r>
      <w:r w:rsidRPr="2126EBCE" w:rsidR="717C3D59">
        <w:rPr>
          <w:rFonts w:ascii="Aptos" w:hAnsi="Aptos" w:eastAsia="Aptos" w:cs="Aptos"/>
        </w:rPr>
        <w:t xml:space="preserve"> All accounts using Samford’s name, branding or likeness must follow these guidelines.</w:t>
      </w:r>
    </w:p>
    <w:p w:rsidR="2126EBCE" w:rsidP="2126EBCE" w:rsidRDefault="2126EBCE" w14:paraId="336AA4FB" w14:textId="70FBCD17">
      <w:pPr>
        <w:spacing w:before="281" w:after="281"/>
        <w:rPr>
          <w:rFonts w:ascii="Aptos" w:hAnsi="Aptos" w:eastAsia="Aptos" w:cs="Aptos"/>
        </w:rPr>
      </w:pPr>
    </w:p>
    <w:p w:rsidR="54434A09" w:rsidP="68D21CE0" w:rsidRDefault="2D39822A" w14:paraId="61BA6938" w14:textId="6564E293">
      <w:pPr>
        <w:pStyle w:val="Heading3"/>
        <w:spacing w:before="281" w:after="281"/>
        <w:rPr>
          <w:rFonts w:ascii="Tahoma" w:hAnsi="Tahoma" w:eastAsia="Tahoma" w:cs="Tahoma"/>
          <w:b/>
          <w:bCs/>
        </w:rPr>
      </w:pPr>
      <w:bookmarkStart w:name="_Toc1605722644" w:id="1"/>
      <w:r w:rsidRPr="68D21CE0">
        <w:rPr>
          <w:rFonts w:ascii="Tahoma" w:hAnsi="Tahoma" w:eastAsia="Tahoma" w:cs="Tahoma"/>
          <w:b/>
          <w:bCs/>
        </w:rPr>
        <w:t>Purpose</w:t>
      </w:r>
      <w:bookmarkEnd w:id="1"/>
    </w:p>
    <w:p w:rsidR="54434A09" w:rsidP="53F29252" w:rsidRDefault="72CDCB1F" w14:paraId="307C7E4B" w14:textId="15A3DD97">
      <w:pPr>
        <w:spacing w:before="281" w:after="281"/>
      </w:pPr>
      <w:r w:rsidRPr="53F29252">
        <w:rPr>
          <w:rFonts w:ascii="Aptos" w:hAnsi="Aptos" w:eastAsia="Aptos" w:cs="Aptos"/>
        </w:rPr>
        <w:t>Social media is one of the most visible and influential ways Samford University communicates with prospective students, current students, families, alumni and the broader community. Because these platforms operate in real time and are publicly accessible, every account representing the university carries reputational weight.</w:t>
      </w:r>
    </w:p>
    <w:p w:rsidR="54434A09" w:rsidP="53F29252" w:rsidRDefault="72CDCB1F" w14:paraId="1566A7DE" w14:textId="6A80830F">
      <w:pPr>
        <w:spacing w:before="281" w:after="281"/>
      </w:pPr>
      <w:r w:rsidRPr="53F29252">
        <w:rPr>
          <w:rFonts w:ascii="Aptos" w:hAnsi="Aptos" w:eastAsia="Aptos" w:cs="Aptos"/>
        </w:rPr>
        <w:t>Without clear structure and oversight, a fragmented social media presence can lead to inconsistent messaging, diluted engagement and confusion about what is officially affiliated with Samford. Individual accounts operating without coordination can also unintentionally misrepresent university priorities or create conflicting narratives.</w:t>
      </w:r>
    </w:p>
    <w:p w:rsidR="54434A09" w:rsidP="53F29252" w:rsidRDefault="72CDCB1F" w14:paraId="67DCE40C" w14:textId="11975F2B">
      <w:pPr>
        <w:spacing w:before="281" w:after="281"/>
      </w:pPr>
      <w:r w:rsidRPr="2126EBCE">
        <w:rPr>
          <w:rFonts w:ascii="Aptos" w:hAnsi="Aptos" w:eastAsia="Aptos" w:cs="Aptos"/>
        </w:rPr>
        <w:t>For these reasons, Samford takes a centralized and strategic approach to social media management. Priority is given to strengthening primary university channels rather than multiplying smaller accounts. This ensures that institutional stories reach the widest possible audience, messaging remains consistent and the university’s brand is protected across all platforms.</w:t>
      </w:r>
    </w:p>
    <w:p w:rsidR="54434A09" w:rsidP="53F29252" w:rsidRDefault="54434A09" w14:paraId="6EB201D8" w14:textId="795CAA59">
      <w:pPr>
        <w:spacing w:before="281" w:after="281"/>
      </w:pPr>
    </w:p>
    <w:p w:rsidR="54434A09" w:rsidP="68D21CE0" w:rsidRDefault="4E0C3ACE" w14:paraId="38579F72" w14:textId="36753466">
      <w:pPr>
        <w:pStyle w:val="Heading3"/>
        <w:spacing w:before="281" w:after="281"/>
        <w:rPr>
          <w:rFonts w:ascii="Tahoma" w:hAnsi="Tahoma" w:eastAsia="Tahoma" w:cs="Tahoma"/>
          <w:b/>
          <w:bCs/>
        </w:rPr>
      </w:pPr>
      <w:bookmarkStart w:name="_Toc310669750" w:id="2"/>
      <w:r w:rsidRPr="68D21CE0">
        <w:rPr>
          <w:rFonts w:ascii="Tahoma" w:hAnsi="Tahoma" w:eastAsia="Tahoma" w:cs="Tahoma"/>
          <w:b/>
          <w:bCs/>
        </w:rPr>
        <w:lastRenderedPageBreak/>
        <w:t>Account Approval</w:t>
      </w:r>
      <w:bookmarkEnd w:id="2"/>
    </w:p>
    <w:p w:rsidR="54434A09" w:rsidP="53F29252" w:rsidRDefault="243A4442" w14:paraId="7629EE87" w14:textId="2CE99814">
      <w:pPr>
        <w:spacing w:before="281" w:after="281"/>
      </w:pPr>
      <w:r w:rsidRPr="2126EBCE">
        <w:rPr>
          <w:rFonts w:ascii="Aptos" w:hAnsi="Aptos" w:eastAsia="Aptos" w:cs="Aptos"/>
        </w:rPr>
        <w:t xml:space="preserve">Any account using the Samford name or representing a university department, school, </w:t>
      </w:r>
      <w:r w:rsidR="00A8240B">
        <w:rPr>
          <w:rFonts w:ascii="Aptos" w:hAnsi="Aptos" w:eastAsia="Aptos" w:cs="Aptos"/>
        </w:rPr>
        <w:t xml:space="preserve">student club or </w:t>
      </w:r>
      <w:r w:rsidRPr="2126EBCE">
        <w:rPr>
          <w:rFonts w:ascii="Aptos" w:hAnsi="Aptos" w:eastAsia="Aptos" w:cs="Aptos"/>
        </w:rPr>
        <w:t>organization, program or athletic team must receive approval from the Office of Marketing and Communication before creation.</w:t>
      </w:r>
      <w:r w:rsidRPr="2126EBCE" w:rsidR="3AEF5B3F">
        <w:rPr>
          <w:rFonts w:ascii="Aptos" w:hAnsi="Aptos" w:eastAsia="Aptos" w:cs="Aptos"/>
        </w:rPr>
        <w:t xml:space="preserve"> New accounts are approved only when there is a demonstrated need to communicate with a distinct audience that cannot be effectively served through existing university channels.</w:t>
      </w:r>
    </w:p>
    <w:p w:rsidR="54434A09" w:rsidP="53F29252" w:rsidRDefault="243A4442" w14:paraId="71988573" w14:textId="22E3635C">
      <w:pPr>
        <w:spacing w:before="281" w:after="281"/>
      </w:pPr>
      <w:r w:rsidRPr="53F29252">
        <w:rPr>
          <w:rFonts w:ascii="Aptos" w:hAnsi="Aptos" w:eastAsia="Aptos" w:cs="Aptos"/>
        </w:rPr>
        <w:t>Because many communication goals can be achieved through existing university channels, requests for new accounts must demonstrate:</w:t>
      </w:r>
    </w:p>
    <w:p w:rsidR="54434A09" w:rsidRDefault="243A4442" w14:paraId="70930ADF" w14:textId="1C0F7640">
      <w:pPr>
        <w:pStyle w:val="ListParagraph"/>
        <w:numPr>
          <w:ilvl w:val="0"/>
          <w:numId w:val="6"/>
        </w:numPr>
        <w:spacing w:after="0"/>
        <w:rPr>
          <w:rFonts w:ascii="Aptos" w:hAnsi="Aptos" w:eastAsia="Aptos" w:cs="Aptos"/>
        </w:rPr>
      </w:pPr>
      <w:r w:rsidRPr="53F29252">
        <w:rPr>
          <w:rFonts w:ascii="Aptos" w:hAnsi="Aptos" w:eastAsia="Aptos" w:cs="Aptos"/>
        </w:rPr>
        <w:t xml:space="preserve">A unique communication need not met by existing channels </w:t>
      </w:r>
    </w:p>
    <w:p w:rsidR="54434A09" w:rsidRDefault="243A4442" w14:paraId="3DFC512A" w14:textId="7468F3CD">
      <w:pPr>
        <w:pStyle w:val="ListParagraph"/>
        <w:numPr>
          <w:ilvl w:val="0"/>
          <w:numId w:val="6"/>
        </w:numPr>
        <w:spacing w:after="0"/>
        <w:rPr>
          <w:rFonts w:ascii="Aptos" w:hAnsi="Aptos" w:eastAsia="Aptos" w:cs="Aptos"/>
        </w:rPr>
      </w:pPr>
      <w:r w:rsidRPr="53F29252">
        <w:rPr>
          <w:rFonts w:ascii="Aptos" w:hAnsi="Aptos" w:eastAsia="Aptos" w:cs="Aptos"/>
        </w:rPr>
        <w:t xml:space="preserve">A clearly defined target audience </w:t>
      </w:r>
    </w:p>
    <w:p w:rsidR="54434A09" w:rsidRDefault="243A4442" w14:paraId="699D72BA" w14:textId="0FAB44A1">
      <w:pPr>
        <w:pStyle w:val="ListParagraph"/>
        <w:numPr>
          <w:ilvl w:val="0"/>
          <w:numId w:val="6"/>
        </w:numPr>
        <w:spacing w:after="0"/>
        <w:rPr>
          <w:rFonts w:ascii="Aptos" w:hAnsi="Aptos" w:eastAsia="Aptos" w:cs="Aptos"/>
        </w:rPr>
      </w:pPr>
      <w:r w:rsidRPr="6566D804">
        <w:rPr>
          <w:rFonts w:ascii="Aptos" w:hAnsi="Aptos" w:eastAsia="Aptos" w:cs="Aptos"/>
        </w:rPr>
        <w:t xml:space="preserve">A long-term plan for account management and </w:t>
      </w:r>
      <w:r w:rsidRPr="6566D804" w:rsidR="00A8240B">
        <w:rPr>
          <w:rFonts w:ascii="Aptos" w:hAnsi="Aptos" w:eastAsia="Aptos" w:cs="Aptos"/>
        </w:rPr>
        <w:t xml:space="preserve">consistent </w:t>
      </w:r>
      <w:r w:rsidRPr="6566D804">
        <w:rPr>
          <w:rFonts w:ascii="Aptos" w:hAnsi="Aptos" w:eastAsia="Aptos" w:cs="Aptos"/>
        </w:rPr>
        <w:t xml:space="preserve">content creation </w:t>
      </w:r>
    </w:p>
    <w:p w:rsidR="59C69248" w:rsidP="6566D804" w:rsidRDefault="59C69248" w14:paraId="0CF50C72" w14:textId="4666F503">
      <w:pPr>
        <w:spacing w:before="281" w:after="281"/>
      </w:pPr>
      <w:commentRangeStart w:id="3"/>
      <w:r w:rsidRPr="6566D804">
        <w:rPr>
          <w:rFonts w:ascii="Aptos" w:hAnsi="Aptos" w:eastAsia="Aptos" w:cs="Aptos"/>
        </w:rPr>
        <w:t xml:space="preserve">Those seeking to establish a new Samford-affiliated account must submit an account application. </w:t>
      </w:r>
      <w:r w:rsidRPr="6566D804" w:rsidR="2296E901">
        <w:rPr>
          <w:rFonts w:ascii="Aptos" w:hAnsi="Aptos" w:eastAsia="Aptos" w:cs="Aptos"/>
        </w:rPr>
        <w:t>Applications are reviewed to determine whether there is a demonstrated need for the account and a sustainable plan for ongoing content creation and management.</w:t>
      </w:r>
    </w:p>
    <w:p w:rsidR="59C69248" w:rsidP="6566D804" w:rsidRDefault="59C69248" w14:paraId="6C2BD11A" w14:textId="7DDED145">
      <w:pPr>
        <w:spacing w:before="281" w:after="281"/>
      </w:pPr>
      <w:r w:rsidRPr="6566D804">
        <w:rPr>
          <w:rFonts w:ascii="Aptos" w:hAnsi="Aptos" w:eastAsia="Aptos" w:cs="Aptos"/>
        </w:rPr>
        <w:t>A strategy meeting with the university's social media manager is required before any account is created. Accounts created without approval may be required to complete the approval process, transfer administrative access or discontinue operations.</w:t>
      </w:r>
    </w:p>
    <w:p w:rsidR="54434A09" w:rsidP="53F29252" w:rsidRDefault="18CB5EE9" w14:paraId="1173AFB1" w14:textId="254DF482">
      <w:pPr>
        <w:spacing w:before="281" w:after="281"/>
        <w:rPr>
          <w:rFonts w:ascii="Aptos" w:hAnsi="Aptos" w:eastAsia="Aptos" w:cs="Aptos"/>
        </w:rPr>
      </w:pPr>
      <w:r w:rsidRPr="6566D804">
        <w:rPr>
          <w:rFonts w:ascii="Aptos" w:hAnsi="Aptos" w:eastAsia="Aptos" w:cs="Aptos"/>
        </w:rPr>
        <w:t>If a new account is approved, the designated account manager and faculty/staff advisor (when applicable for student organization accounts) must complete the required social media training module before the account is created. All Samford-affiliated accounts must be created by the university's social media manager to ensure proper setup, access management and compliance with university guidelines.</w:t>
      </w:r>
      <w:commentRangeEnd w:id="3"/>
      <w:r w:rsidR="54434A09">
        <w:rPr>
          <w:rStyle w:val="CommentReference"/>
          <w:rFonts w:ascii="Aptos" w:hAnsi="Aptos" w:eastAsia="Aptos" w:cs="Aptos"/>
          <w:sz w:val="24"/>
          <w:szCs w:val="24"/>
        </w:rPr>
        <w:commentReference w:id="3"/>
      </w:r>
    </w:p>
    <w:p w:rsidR="6566D804" w:rsidP="6566D804" w:rsidRDefault="6566D804" w14:paraId="3E62F8F9" w14:textId="54F042A7">
      <w:pPr>
        <w:spacing w:before="281" w:after="281"/>
        <w:rPr>
          <w:rFonts w:ascii="Aptos" w:hAnsi="Aptos" w:eastAsia="Aptos" w:cs="Aptos"/>
        </w:rPr>
      </w:pPr>
    </w:p>
    <w:p w:rsidR="54434A09" w:rsidP="68D21CE0" w:rsidRDefault="4E0C3ACE" w14:paraId="1B344978" w14:textId="61F4B620">
      <w:pPr>
        <w:pStyle w:val="Heading3"/>
        <w:spacing w:before="281" w:after="281"/>
        <w:rPr>
          <w:rFonts w:ascii="Tahoma" w:hAnsi="Tahoma" w:eastAsia="Tahoma" w:cs="Tahoma"/>
          <w:b/>
          <w:bCs/>
        </w:rPr>
      </w:pPr>
      <w:bookmarkStart w:name="_Toc584287256" w:id="4"/>
      <w:r w:rsidRPr="68D21CE0">
        <w:rPr>
          <w:rFonts w:ascii="Tahoma" w:hAnsi="Tahoma" w:eastAsia="Tahoma" w:cs="Tahoma"/>
          <w:b/>
          <w:bCs/>
        </w:rPr>
        <w:t>Account Setup and Administrative Access</w:t>
      </w:r>
      <w:bookmarkEnd w:id="4"/>
    </w:p>
    <w:p w:rsidR="54434A09" w:rsidRDefault="1364FD19" w14:paraId="40FC9007" w14:textId="33F54A39">
      <w:pPr>
        <w:pStyle w:val="ListParagraph"/>
        <w:numPr>
          <w:ilvl w:val="0"/>
          <w:numId w:val="9"/>
        </w:numPr>
        <w:spacing w:before="281" w:after="281"/>
      </w:pPr>
      <w:r w:rsidRPr="53F29252">
        <w:t xml:space="preserve">The </w:t>
      </w:r>
      <w:r w:rsidR="00A8240B">
        <w:t xml:space="preserve">university’s </w:t>
      </w:r>
      <w:r w:rsidRPr="53F29252">
        <w:t xml:space="preserve">social media manager must approve </w:t>
      </w:r>
      <w:r w:rsidR="00B36090">
        <w:t xml:space="preserve">the </w:t>
      </w:r>
      <w:r w:rsidR="00886BB8">
        <w:t>request for any and</w:t>
      </w:r>
      <w:r w:rsidR="00B36090">
        <w:t xml:space="preserve"> </w:t>
      </w:r>
      <w:r w:rsidRPr="53F29252">
        <w:t>all university-affiliated accounts</w:t>
      </w:r>
    </w:p>
    <w:p w:rsidR="00B36090" w:rsidRDefault="00B36090" w14:paraId="521C1E0C" w14:textId="0CFCB0D2">
      <w:pPr>
        <w:pStyle w:val="ListParagraph"/>
        <w:numPr>
          <w:ilvl w:val="0"/>
          <w:numId w:val="9"/>
        </w:numPr>
        <w:spacing w:before="281" w:after="281"/>
      </w:pPr>
      <w:r>
        <w:lastRenderedPageBreak/>
        <w:t xml:space="preserve">Only the </w:t>
      </w:r>
      <w:r w:rsidR="00886BB8">
        <w:t>university’s</w:t>
      </w:r>
      <w:r>
        <w:t xml:space="preserve"> social media manager can create </w:t>
      </w:r>
      <w:r w:rsidR="00886BB8">
        <w:t>the new account in the respective social media platform(s). Any new account not set up by the social media manager is subject to removal.</w:t>
      </w:r>
    </w:p>
    <w:p w:rsidR="54434A09" w:rsidRDefault="1364FD19" w14:paraId="78500F1E" w14:textId="49BD13B5">
      <w:pPr>
        <w:pStyle w:val="ListParagraph"/>
        <w:numPr>
          <w:ilvl w:val="0"/>
          <w:numId w:val="9"/>
        </w:numPr>
        <w:spacing w:after="0"/>
      </w:pPr>
      <w:r w:rsidRPr="53F29252">
        <w:t xml:space="preserve">The </w:t>
      </w:r>
      <w:r w:rsidR="00A8240B">
        <w:t xml:space="preserve">university’s </w:t>
      </w:r>
      <w:r w:rsidRPr="53F29252">
        <w:t xml:space="preserve">social media manager must maintain administrative access to all accounts </w:t>
      </w:r>
    </w:p>
    <w:p w:rsidR="54434A09" w:rsidRDefault="1364FD19" w14:paraId="64D7F020" w14:textId="4B3758C2">
      <w:pPr>
        <w:pStyle w:val="ListParagraph"/>
        <w:numPr>
          <w:ilvl w:val="0"/>
          <w:numId w:val="9"/>
        </w:numPr>
        <w:spacing w:after="0"/>
      </w:pPr>
      <w:r w:rsidRPr="53F29252">
        <w:t xml:space="preserve">Accounts must be connected to a shared administrative </w:t>
      </w:r>
      <w:r w:rsidR="00A8240B">
        <w:t xml:space="preserve">Samford </w:t>
      </w:r>
      <w:r w:rsidRPr="53F29252">
        <w:t xml:space="preserve">email address, not an individual’s email </w:t>
      </w:r>
    </w:p>
    <w:p w:rsidR="54434A09" w:rsidRDefault="1364FD19" w14:paraId="588084AC" w14:textId="2F557A75">
      <w:pPr>
        <w:pStyle w:val="ListParagraph"/>
        <w:numPr>
          <w:ilvl w:val="0"/>
          <w:numId w:val="9"/>
        </w:numPr>
        <w:spacing w:after="0"/>
      </w:pPr>
      <w:r w:rsidRPr="53F29252">
        <w:t xml:space="preserve">Changes to login credentials must be reported immediately </w:t>
      </w:r>
    </w:p>
    <w:p w:rsidR="54434A09" w:rsidRDefault="1364FD19" w14:paraId="39EA00F4" w14:textId="08C64033">
      <w:pPr>
        <w:pStyle w:val="ListParagraph"/>
        <w:numPr>
          <w:ilvl w:val="0"/>
          <w:numId w:val="9"/>
        </w:numPr>
        <w:spacing w:after="0"/>
      </w:pPr>
      <w:r w:rsidRPr="53F29252">
        <w:t xml:space="preserve">Official Facebook pages must be integrated into Samford’s Business Manager </w:t>
      </w:r>
    </w:p>
    <w:p w:rsidR="54434A09" w:rsidRDefault="1364FD19" w14:paraId="68F47E69" w14:textId="0D98E313">
      <w:pPr>
        <w:pStyle w:val="ListParagraph"/>
        <w:numPr>
          <w:ilvl w:val="0"/>
          <w:numId w:val="9"/>
        </w:numPr>
        <w:spacing w:before="281" w:after="281"/>
      </w:pPr>
      <w:r w:rsidRPr="53F29252">
        <w:t>Only approved administrators may be granted access to university-affiliated accounts.</w:t>
      </w:r>
    </w:p>
    <w:p w:rsidR="54434A09" w:rsidP="53F29252" w:rsidRDefault="54434A09" w14:paraId="35FD2280" w14:textId="3B1AD0A7">
      <w:pPr>
        <w:pStyle w:val="ListParagraph"/>
        <w:spacing w:before="281" w:after="281"/>
        <w:rPr>
          <w:rFonts w:ascii="Aptos" w:hAnsi="Aptos" w:eastAsia="Aptos" w:cs="Aptos"/>
        </w:rPr>
      </w:pPr>
    </w:p>
    <w:p w:rsidR="54434A09" w:rsidP="68D21CE0" w:rsidRDefault="06F56E6E" w14:paraId="652094E6" w14:textId="2B52584B">
      <w:pPr>
        <w:pStyle w:val="Heading3"/>
        <w:spacing w:before="281" w:after="281"/>
        <w:rPr>
          <w:rFonts w:ascii="Tahoma" w:hAnsi="Tahoma" w:eastAsia="Tahoma" w:cs="Tahoma"/>
          <w:b/>
          <w:bCs/>
        </w:rPr>
      </w:pPr>
      <w:bookmarkStart w:name="_Toc2142610400" w:id="5"/>
      <w:r w:rsidRPr="68D21CE0">
        <w:rPr>
          <w:rFonts w:ascii="Tahoma" w:hAnsi="Tahoma" w:eastAsia="Tahoma" w:cs="Tahoma"/>
          <w:b/>
          <w:bCs/>
        </w:rPr>
        <w:t>Account Registration</w:t>
      </w:r>
      <w:bookmarkEnd w:id="5"/>
    </w:p>
    <w:p w:rsidR="54434A09" w:rsidP="2126EBCE" w:rsidRDefault="2DBA51BA" w14:paraId="1958B1B6" w14:textId="5C85490D">
      <w:pPr>
        <w:spacing w:before="281" w:after="281"/>
        <w:rPr>
          <w:rFonts w:ascii="Aptos" w:hAnsi="Aptos" w:eastAsia="Aptos" w:cs="Aptos"/>
        </w:rPr>
      </w:pPr>
      <w:r w:rsidRPr="6566D804">
        <w:rPr>
          <w:rFonts w:ascii="Aptos" w:hAnsi="Aptos" w:eastAsia="Aptos" w:cs="Aptos"/>
        </w:rPr>
        <w:t>All university-affiliated social media accounts must be registered with the Office of Marketing and Communication.</w:t>
      </w:r>
      <w:r w:rsidRPr="6566D804" w:rsidR="636CC5FB">
        <w:rPr>
          <w:rFonts w:ascii="Aptos" w:hAnsi="Aptos" w:eastAsia="Aptos" w:cs="Aptos"/>
        </w:rPr>
        <w:t xml:space="preserve"> </w:t>
      </w:r>
      <w:commentRangeStart w:id="6"/>
      <w:r w:rsidRPr="6566D804" w:rsidR="636CC5FB">
        <w:rPr>
          <w:rFonts w:ascii="Aptos" w:hAnsi="Aptos" w:eastAsia="Aptos" w:cs="Aptos"/>
        </w:rPr>
        <w:t xml:space="preserve">Any changes to account </w:t>
      </w:r>
      <w:r w:rsidRPr="6566D804" w:rsidR="3DBBAFE9">
        <w:rPr>
          <w:rFonts w:ascii="Aptos" w:hAnsi="Aptos" w:eastAsia="Aptos" w:cs="Aptos"/>
        </w:rPr>
        <w:t xml:space="preserve">logins, </w:t>
      </w:r>
      <w:r w:rsidRPr="6566D804" w:rsidR="636CC5FB">
        <w:rPr>
          <w:rFonts w:ascii="Aptos" w:hAnsi="Aptos" w:eastAsia="Aptos" w:cs="Aptos"/>
        </w:rPr>
        <w:t>access or management must be updated immediately via the Account Ver</w:t>
      </w:r>
      <w:r w:rsidRPr="6566D804" w:rsidR="1B71E3B4">
        <w:rPr>
          <w:rFonts w:ascii="Aptos" w:hAnsi="Aptos" w:eastAsia="Aptos" w:cs="Aptos"/>
        </w:rPr>
        <w:t xml:space="preserve">ification Form. </w:t>
      </w:r>
      <w:commentRangeEnd w:id="6"/>
      <w:r>
        <w:rPr>
          <w:rStyle w:val="CommentReference"/>
          <w:rFonts w:ascii="Aptos" w:hAnsi="Aptos" w:eastAsia="Aptos" w:cs="Aptos"/>
          <w:sz w:val="24"/>
          <w:szCs w:val="24"/>
        </w:rPr>
        <w:commentReference w:id="6"/>
      </w:r>
    </w:p>
    <w:p w:rsidR="54434A09" w:rsidP="53F29252" w:rsidRDefault="2DBA51BA" w14:paraId="02999708" w14:textId="07E9327B">
      <w:pPr>
        <w:spacing w:before="281" w:after="281"/>
      </w:pPr>
      <w:r w:rsidRPr="53F29252">
        <w:rPr>
          <w:rFonts w:ascii="Aptos" w:hAnsi="Aptos" w:eastAsia="Aptos" w:cs="Aptos"/>
        </w:rPr>
        <w:t>Maintaining an accurate account directory allows the university to:</w:t>
      </w:r>
    </w:p>
    <w:p w:rsidR="54434A09" w:rsidRDefault="2DBA51BA" w14:paraId="38E2F166" w14:textId="4E920AF8">
      <w:pPr>
        <w:pStyle w:val="ListParagraph"/>
        <w:numPr>
          <w:ilvl w:val="0"/>
          <w:numId w:val="5"/>
        </w:numPr>
        <w:spacing w:after="0"/>
        <w:rPr>
          <w:rFonts w:ascii="Aptos" w:hAnsi="Aptos" w:eastAsia="Aptos" w:cs="Aptos"/>
        </w:rPr>
      </w:pPr>
      <w:r w:rsidRPr="53F29252">
        <w:rPr>
          <w:rFonts w:ascii="Aptos" w:hAnsi="Aptos" w:eastAsia="Aptos" w:cs="Aptos"/>
        </w:rPr>
        <w:t xml:space="preserve">Provide support and training </w:t>
      </w:r>
    </w:p>
    <w:p w:rsidR="54434A09" w:rsidRDefault="2DBA51BA" w14:paraId="6CE869B5" w14:textId="01314CC2">
      <w:pPr>
        <w:pStyle w:val="ListParagraph"/>
        <w:numPr>
          <w:ilvl w:val="0"/>
          <w:numId w:val="5"/>
        </w:numPr>
        <w:spacing w:after="0"/>
        <w:rPr>
          <w:rFonts w:ascii="Aptos" w:hAnsi="Aptos" w:eastAsia="Aptos" w:cs="Aptos"/>
        </w:rPr>
      </w:pPr>
      <w:r w:rsidRPr="53F29252">
        <w:rPr>
          <w:rFonts w:ascii="Aptos" w:hAnsi="Aptos" w:eastAsia="Aptos" w:cs="Aptos"/>
        </w:rPr>
        <w:t xml:space="preserve">Maintain account security </w:t>
      </w:r>
    </w:p>
    <w:p w:rsidR="54434A09" w:rsidRDefault="2DBA51BA" w14:paraId="0103FB87" w14:textId="0E696068">
      <w:pPr>
        <w:pStyle w:val="ListParagraph"/>
        <w:numPr>
          <w:ilvl w:val="0"/>
          <w:numId w:val="5"/>
        </w:numPr>
        <w:spacing w:after="0"/>
        <w:rPr>
          <w:rFonts w:ascii="Aptos" w:hAnsi="Aptos" w:eastAsia="Aptos" w:cs="Aptos"/>
        </w:rPr>
      </w:pPr>
      <w:r w:rsidRPr="53F29252">
        <w:rPr>
          <w:rFonts w:ascii="Aptos" w:hAnsi="Aptos" w:eastAsia="Aptos" w:cs="Aptos"/>
        </w:rPr>
        <w:t xml:space="preserve">Prevent duplicate or abandoned accounts </w:t>
      </w:r>
    </w:p>
    <w:p w:rsidR="54434A09" w:rsidRDefault="2DBA51BA" w14:paraId="52B146BF" w14:textId="314C605C">
      <w:pPr>
        <w:pStyle w:val="ListParagraph"/>
        <w:numPr>
          <w:ilvl w:val="0"/>
          <w:numId w:val="5"/>
        </w:numPr>
        <w:spacing w:after="0"/>
        <w:rPr>
          <w:rFonts w:ascii="Aptos" w:hAnsi="Aptos" w:eastAsia="Aptos" w:cs="Aptos"/>
        </w:rPr>
      </w:pPr>
      <w:r w:rsidRPr="53F29252">
        <w:rPr>
          <w:rFonts w:ascii="Aptos" w:hAnsi="Aptos" w:eastAsia="Aptos" w:cs="Aptos"/>
        </w:rPr>
        <w:t xml:space="preserve">Ensure compliance with university branding and social media standards </w:t>
      </w:r>
    </w:p>
    <w:p w:rsidR="54434A09" w:rsidP="53F29252" w:rsidRDefault="5739FB7B" w14:paraId="47F5DEFB" w14:textId="4BC9F322">
      <w:pPr>
        <w:spacing w:before="281" w:after="281"/>
      </w:pPr>
      <w:r w:rsidRPr="10081D70">
        <w:rPr>
          <w:rFonts w:ascii="Aptos" w:hAnsi="Aptos" w:eastAsia="Aptos" w:cs="Aptos"/>
        </w:rPr>
        <w:t>Account managers are responsible for notifying the social media manager of any changes to account administrators, login credentials or associated email addresses. The Office of Marketing and Communication may periodically request updated account information.</w:t>
      </w:r>
    </w:p>
    <w:p w:rsidR="10081D70" w:rsidP="10081D70" w:rsidRDefault="10081D70" w14:paraId="005011F2" w14:textId="2EA4AD20">
      <w:pPr>
        <w:spacing w:before="281" w:after="281"/>
        <w:rPr>
          <w:rFonts w:ascii="Aptos" w:hAnsi="Aptos" w:eastAsia="Aptos" w:cs="Aptos"/>
        </w:rPr>
      </w:pPr>
    </w:p>
    <w:p w:rsidR="54434A09" w:rsidP="68D21CE0" w:rsidRDefault="6CD555C0" w14:paraId="3DF10BEA" w14:textId="1748F2CE">
      <w:pPr>
        <w:pStyle w:val="Heading3"/>
        <w:spacing w:before="281" w:after="281"/>
        <w:rPr>
          <w:rFonts w:ascii="Tahoma" w:hAnsi="Tahoma" w:eastAsia="Tahoma" w:cs="Tahoma"/>
          <w:b/>
          <w:bCs/>
        </w:rPr>
      </w:pPr>
      <w:bookmarkStart w:name="_Toc894286133" w:id="7"/>
      <w:r w:rsidRPr="68D21CE0">
        <w:rPr>
          <w:rFonts w:ascii="Tahoma" w:hAnsi="Tahoma" w:eastAsia="Tahoma" w:cs="Tahoma"/>
          <w:b/>
          <w:bCs/>
        </w:rPr>
        <w:t>Naming and Branding</w:t>
      </w:r>
      <w:bookmarkEnd w:id="7"/>
    </w:p>
    <w:p w:rsidR="54434A09" w:rsidP="53F29252" w:rsidRDefault="01A2A14E" w14:paraId="1DE8FA5D" w14:textId="10A8E45E">
      <w:pPr>
        <w:spacing w:before="281" w:after="281"/>
      </w:pPr>
      <w:r w:rsidRPr="53F29252">
        <w:rPr>
          <w:rFonts w:ascii="Aptos" w:hAnsi="Aptos" w:eastAsia="Aptos" w:cs="Aptos"/>
        </w:rPr>
        <w:t>All account names, handles and profile information must follow university naming conventions and be approved by the social media manager.</w:t>
      </w:r>
    </w:p>
    <w:p w:rsidR="54434A09" w:rsidP="53F29252" w:rsidRDefault="01A2A14E" w14:paraId="48EFD02A" w14:textId="554ACF3F">
      <w:pPr>
        <w:spacing w:before="281" w:after="281"/>
      </w:pPr>
      <w:r w:rsidRPr="53F29252">
        <w:rPr>
          <w:rFonts w:ascii="Aptos" w:hAnsi="Aptos" w:eastAsia="Aptos" w:cs="Aptos"/>
        </w:rPr>
        <w:lastRenderedPageBreak/>
        <w:t>Account bios should clearly identify the account as the official social media presence for the respective unit, department or program.</w:t>
      </w:r>
    </w:p>
    <w:p w:rsidR="54434A09" w:rsidP="53F29252" w:rsidRDefault="54434A09" w14:paraId="1C8F2CB6" w14:textId="6DB9CB92">
      <w:pPr>
        <w:spacing w:before="281" w:after="281"/>
        <w:rPr>
          <w:rFonts w:ascii="Aptos" w:hAnsi="Aptos" w:eastAsia="Aptos" w:cs="Aptos"/>
        </w:rPr>
      </w:pPr>
    </w:p>
    <w:p w:rsidR="54434A09" w:rsidP="53F29252" w:rsidRDefault="6CD555C0" w14:paraId="2A49E711" w14:textId="59FD9C4C">
      <w:pPr>
        <w:pStyle w:val="Heading3"/>
        <w:spacing w:before="281" w:after="281"/>
      </w:pPr>
      <w:bookmarkStart w:name="_Toc2085372116" w:id="8"/>
      <w:r w:rsidRPr="68D21CE0">
        <w:rPr>
          <w:rFonts w:ascii="Tahoma" w:hAnsi="Tahoma" w:eastAsia="Tahoma" w:cs="Tahoma"/>
          <w:b/>
          <w:bCs/>
        </w:rPr>
        <w:t>Account Management</w:t>
      </w:r>
      <w:bookmarkEnd w:id="8"/>
      <w:r w:rsidRPr="68D21CE0">
        <w:rPr>
          <w:rFonts w:ascii="Tahoma" w:hAnsi="Tahoma" w:eastAsia="Tahoma" w:cs="Tahoma"/>
          <w:b/>
          <w:bCs/>
        </w:rPr>
        <w:t xml:space="preserve"> </w:t>
      </w:r>
    </w:p>
    <w:p w:rsidR="54434A09" w:rsidP="53F29252" w:rsidRDefault="14D59D66" w14:paraId="3154C5A0" w14:textId="4F5527BC">
      <w:pPr>
        <w:spacing w:before="281" w:after="281"/>
      </w:pPr>
      <w:r w:rsidRPr="53F29252">
        <w:rPr>
          <w:rFonts w:ascii="Aptos" w:hAnsi="Aptos" w:eastAsia="Aptos" w:cs="Aptos"/>
        </w:rPr>
        <w:t>University-affiliated accounts must be managed by a full-time Samford employee or by a student working under the direct supervision of a Samford employee.</w:t>
      </w:r>
    </w:p>
    <w:p w:rsidR="54434A09" w:rsidP="53F29252" w:rsidRDefault="14D59D66" w14:paraId="20FFF355" w14:textId="109E638E">
      <w:pPr>
        <w:spacing w:before="281" w:after="281"/>
      </w:pPr>
      <w:r w:rsidRPr="53F29252">
        <w:rPr>
          <w:rFonts w:ascii="Aptos" w:hAnsi="Aptos" w:eastAsia="Aptos" w:cs="Aptos"/>
        </w:rPr>
        <w:t xml:space="preserve">Account managers are responsible </w:t>
      </w:r>
      <w:r w:rsidR="003628B8">
        <w:rPr>
          <w:rFonts w:ascii="Aptos" w:hAnsi="Aptos" w:eastAsia="Aptos" w:cs="Aptos"/>
        </w:rPr>
        <w:t xml:space="preserve">and accountable </w:t>
      </w:r>
      <w:r w:rsidRPr="53F29252">
        <w:rPr>
          <w:rFonts w:ascii="Aptos" w:hAnsi="Aptos" w:eastAsia="Aptos" w:cs="Aptos"/>
        </w:rPr>
        <w:t>for:</w:t>
      </w:r>
    </w:p>
    <w:p w:rsidR="54434A09" w:rsidRDefault="14D59D66" w14:paraId="76220872" w14:textId="1A3B73AB">
      <w:pPr>
        <w:pStyle w:val="ListParagraph"/>
        <w:numPr>
          <w:ilvl w:val="0"/>
          <w:numId w:val="4"/>
        </w:numPr>
        <w:spacing w:after="0"/>
        <w:rPr>
          <w:rFonts w:ascii="Aptos" w:hAnsi="Aptos" w:eastAsia="Aptos" w:cs="Aptos"/>
        </w:rPr>
      </w:pPr>
      <w:r w:rsidRPr="53F29252">
        <w:rPr>
          <w:rFonts w:ascii="Aptos" w:hAnsi="Aptos" w:eastAsia="Aptos" w:cs="Aptos"/>
        </w:rPr>
        <w:t xml:space="preserve">Maintaining an active and consistent presence appropriate to the platform and audience </w:t>
      </w:r>
    </w:p>
    <w:p w:rsidR="54434A09" w:rsidRDefault="14D59D66" w14:paraId="40EDFC7D" w14:textId="34E1544B">
      <w:pPr>
        <w:pStyle w:val="ListParagraph"/>
        <w:numPr>
          <w:ilvl w:val="0"/>
          <w:numId w:val="4"/>
        </w:numPr>
        <w:spacing w:after="0"/>
        <w:rPr>
          <w:rFonts w:ascii="Aptos" w:hAnsi="Aptos" w:eastAsia="Aptos" w:cs="Aptos"/>
        </w:rPr>
      </w:pPr>
      <w:r w:rsidRPr="53F29252">
        <w:rPr>
          <w:rFonts w:ascii="Aptos" w:hAnsi="Aptos" w:eastAsia="Aptos" w:cs="Aptos"/>
        </w:rPr>
        <w:t xml:space="preserve">Monitoring comments and messages regularly </w:t>
      </w:r>
    </w:p>
    <w:p w:rsidR="54434A09" w:rsidRDefault="14D59D66" w14:paraId="734AB0AB" w14:textId="2CA53E64">
      <w:pPr>
        <w:pStyle w:val="ListParagraph"/>
        <w:numPr>
          <w:ilvl w:val="0"/>
          <w:numId w:val="4"/>
        </w:numPr>
        <w:spacing w:after="0"/>
        <w:rPr>
          <w:rFonts w:ascii="Aptos" w:hAnsi="Aptos" w:eastAsia="Aptos" w:cs="Aptos"/>
        </w:rPr>
      </w:pPr>
      <w:r w:rsidRPr="53F29252">
        <w:rPr>
          <w:rFonts w:ascii="Aptos" w:hAnsi="Aptos" w:eastAsia="Aptos" w:cs="Aptos"/>
        </w:rPr>
        <w:t xml:space="preserve">Responding to questions in a timely manner (generally within 24–48 hours when appropriate) </w:t>
      </w:r>
    </w:p>
    <w:p w:rsidR="54434A09" w:rsidRDefault="14D59D66" w14:paraId="056E7062" w14:textId="45011CBD">
      <w:pPr>
        <w:pStyle w:val="ListParagraph"/>
        <w:numPr>
          <w:ilvl w:val="0"/>
          <w:numId w:val="4"/>
        </w:numPr>
        <w:spacing w:after="0"/>
        <w:rPr>
          <w:rFonts w:ascii="Aptos" w:hAnsi="Aptos" w:eastAsia="Aptos" w:cs="Aptos"/>
        </w:rPr>
      </w:pPr>
      <w:r w:rsidRPr="53F29252">
        <w:rPr>
          <w:rFonts w:ascii="Aptos" w:hAnsi="Aptos" w:eastAsia="Aptos" w:cs="Aptos"/>
        </w:rPr>
        <w:t xml:space="preserve">Ensuring all content aligns with university standards </w:t>
      </w:r>
    </w:p>
    <w:p w:rsidR="003628B8" w:rsidRDefault="003628B8" w14:paraId="5F5CDE40" w14:textId="0E0F7679">
      <w:pPr>
        <w:pStyle w:val="ListParagraph"/>
        <w:numPr>
          <w:ilvl w:val="0"/>
          <w:numId w:val="4"/>
        </w:numPr>
        <w:spacing w:after="0"/>
        <w:rPr>
          <w:rFonts w:ascii="Aptos" w:hAnsi="Aptos" w:eastAsia="Aptos" w:cs="Aptos"/>
        </w:rPr>
      </w:pPr>
      <w:r>
        <w:rPr>
          <w:rFonts w:ascii="Aptos" w:hAnsi="Aptos" w:eastAsia="Aptos" w:cs="Aptos"/>
        </w:rPr>
        <w:t>Notifying the university’s social media manager immediately if there is a problem or reputational issue with the account (</w:t>
      </w:r>
      <w:r w:rsidR="000E1062">
        <w:rPr>
          <w:rFonts w:ascii="Aptos" w:hAnsi="Aptos" w:eastAsia="Aptos" w:cs="Aptos"/>
        </w:rPr>
        <w:t>e.g.</w:t>
      </w:r>
      <w:r>
        <w:rPr>
          <w:rFonts w:ascii="Aptos" w:hAnsi="Aptos" w:eastAsia="Aptos" w:cs="Aptos"/>
        </w:rPr>
        <w:t>, a negative or concerning comment)</w:t>
      </w:r>
    </w:p>
    <w:p w:rsidR="54434A09" w:rsidP="10081D70" w:rsidRDefault="2202B1CA" w14:paraId="1E846183" w14:textId="1ADDF496">
      <w:pPr>
        <w:spacing w:before="281" w:after="281"/>
        <w:rPr>
          <w:rFonts w:ascii="Aptos" w:hAnsi="Aptos" w:eastAsia="Aptos" w:cs="Aptos"/>
        </w:rPr>
      </w:pPr>
      <w:r w:rsidRPr="10081D70">
        <w:rPr>
          <w:rFonts w:ascii="Aptos" w:hAnsi="Aptos" w:eastAsia="Aptos" w:cs="Aptos"/>
        </w:rPr>
        <w:t xml:space="preserve">While posting cadence may vary by platform and audience, accounts are expected to maintain regular activity. Inactive or inconsistent accounts </w:t>
      </w:r>
      <w:r w:rsidRPr="10081D70" w:rsidR="4B945F33">
        <w:rPr>
          <w:rFonts w:ascii="Aptos" w:hAnsi="Aptos" w:eastAsia="Aptos" w:cs="Aptos"/>
        </w:rPr>
        <w:t>will</w:t>
      </w:r>
      <w:r w:rsidRPr="10081D70">
        <w:rPr>
          <w:rFonts w:ascii="Aptos" w:hAnsi="Aptos" w:eastAsia="Aptos" w:cs="Aptos"/>
        </w:rPr>
        <w:t xml:space="preserve"> be reviewed for consolidation or closure.</w:t>
      </w:r>
      <w:r w:rsidRPr="10081D70" w:rsidR="0DA1965D">
        <w:rPr>
          <w:rFonts w:ascii="Aptos" w:hAnsi="Aptos" w:eastAsia="Aptos" w:cs="Aptos"/>
        </w:rPr>
        <w:t xml:space="preserve"> </w:t>
      </w:r>
    </w:p>
    <w:p w:rsidR="54434A09" w:rsidP="53F29252" w:rsidRDefault="54434A09" w14:paraId="4A6A875E" w14:textId="224F46C2">
      <w:pPr>
        <w:spacing w:before="281" w:after="281"/>
        <w:rPr>
          <w:rFonts w:ascii="Aptos" w:hAnsi="Aptos" w:eastAsia="Aptos" w:cs="Aptos"/>
        </w:rPr>
      </w:pPr>
    </w:p>
    <w:p w:rsidR="54434A09" w:rsidP="68D21CE0" w:rsidRDefault="3EDD22BB" w14:paraId="128F08E1" w14:textId="0E6AEA19">
      <w:pPr>
        <w:pStyle w:val="Heading3"/>
        <w:spacing w:before="281" w:after="281"/>
        <w:rPr>
          <w:rFonts w:ascii="Tahoma" w:hAnsi="Tahoma" w:eastAsia="Tahoma" w:cs="Tahoma"/>
          <w:b/>
          <w:bCs/>
        </w:rPr>
      </w:pPr>
      <w:bookmarkStart w:name="_Toc1928847732" w:id="9"/>
      <w:r w:rsidRPr="68D21CE0">
        <w:rPr>
          <w:rFonts w:ascii="Tahoma" w:hAnsi="Tahoma" w:eastAsia="Tahoma" w:cs="Tahoma"/>
          <w:b/>
          <w:bCs/>
        </w:rPr>
        <w:t>Primary Accounts vs. Student Organization Accounts</w:t>
      </w:r>
      <w:bookmarkEnd w:id="9"/>
    </w:p>
    <w:p w:rsidR="54434A09" w:rsidP="53F29252" w:rsidRDefault="4CCCFB87" w14:paraId="51633210" w14:textId="04CFC67D">
      <w:pPr>
        <w:rPr>
          <w:b/>
          <w:bCs/>
        </w:rPr>
      </w:pPr>
      <w:r w:rsidRPr="53F29252">
        <w:rPr>
          <w:b/>
          <w:bCs/>
        </w:rPr>
        <w:t>Primary Accounts</w:t>
      </w:r>
    </w:p>
    <w:p w:rsidR="54434A09" w:rsidP="53F29252" w:rsidRDefault="4CCCFB87" w14:paraId="2AF7C273" w14:textId="0FAD7AF3">
      <w:pPr>
        <w:spacing w:before="281" w:after="281"/>
      </w:pPr>
      <w:r w:rsidRPr="53F29252">
        <w:rPr>
          <w:rFonts w:ascii="Aptos" w:hAnsi="Aptos" w:eastAsia="Aptos" w:cs="Aptos"/>
        </w:rPr>
        <w:t>Primary accounts are official university communication channels representing schools, departments, offices, centers, programs, athletic teams or other officially recognized university units. These accounts serve as official university communication channels and reflect institutional messaging.</w:t>
      </w:r>
    </w:p>
    <w:p w:rsidR="54434A09" w:rsidP="53F29252" w:rsidRDefault="4CCCFB87" w14:paraId="68416A32" w14:textId="51A37B9E">
      <w:pPr>
        <w:rPr>
          <w:b/>
          <w:bCs/>
        </w:rPr>
      </w:pPr>
      <w:r w:rsidRPr="53F29252">
        <w:rPr>
          <w:b/>
          <w:bCs/>
        </w:rPr>
        <w:t>Student Organization Accounts</w:t>
      </w:r>
    </w:p>
    <w:p w:rsidR="54434A09" w:rsidP="53F29252" w:rsidRDefault="03A452C0" w14:paraId="729D050F" w14:textId="214452CE">
      <w:pPr>
        <w:spacing w:before="281" w:after="281"/>
      </w:pPr>
      <w:r w:rsidRPr="10081D70">
        <w:rPr>
          <w:rFonts w:ascii="Aptos" w:hAnsi="Aptos" w:eastAsia="Aptos" w:cs="Aptos"/>
        </w:rPr>
        <w:lastRenderedPageBreak/>
        <w:t xml:space="preserve">Student </w:t>
      </w:r>
      <w:r w:rsidR="003628B8">
        <w:rPr>
          <w:rFonts w:ascii="Aptos" w:hAnsi="Aptos" w:eastAsia="Aptos" w:cs="Aptos"/>
        </w:rPr>
        <w:t xml:space="preserve">clubs and </w:t>
      </w:r>
      <w:r w:rsidRPr="10081D70">
        <w:rPr>
          <w:rFonts w:ascii="Aptos" w:hAnsi="Aptos" w:eastAsia="Aptos" w:cs="Aptos"/>
        </w:rPr>
        <w:t>organization accounts represent recognized student organizations but are not official university communication channels and do not represent institutional positions or official university messaging.</w:t>
      </w:r>
      <w:r w:rsidRPr="10081D70" w:rsidR="67C21DB5">
        <w:rPr>
          <w:rFonts w:ascii="Aptos" w:hAnsi="Aptos" w:eastAsia="Aptos" w:cs="Aptos"/>
        </w:rPr>
        <w:t xml:space="preserve"> </w:t>
      </w:r>
    </w:p>
    <w:p w:rsidR="35B36985" w:rsidP="10081D70" w:rsidRDefault="35B36985" w14:paraId="5EFF9A01" w14:textId="7E85E165">
      <w:pPr>
        <w:spacing w:before="281" w:after="281"/>
      </w:pPr>
      <w:r w:rsidRPr="6566D804">
        <w:rPr>
          <w:rFonts w:ascii="Aptos" w:hAnsi="Aptos" w:eastAsia="Aptos" w:cs="Aptos"/>
        </w:rPr>
        <w:t>Faculty and staff advisors</w:t>
      </w:r>
      <w:r w:rsidRPr="6566D804" w:rsidR="6F950AE6">
        <w:rPr>
          <w:rFonts w:ascii="Aptos" w:hAnsi="Aptos" w:eastAsia="Aptos" w:cs="Aptos"/>
        </w:rPr>
        <w:t xml:space="preserve"> of the organization</w:t>
      </w:r>
      <w:r w:rsidRPr="6566D804">
        <w:rPr>
          <w:rFonts w:ascii="Aptos" w:hAnsi="Aptos" w:eastAsia="Aptos" w:cs="Aptos"/>
        </w:rPr>
        <w:t xml:space="preserve"> are responsible and accountable for providing oversight and ensuring compliance with these guidelines. </w:t>
      </w:r>
      <w:commentRangeStart w:id="10"/>
      <w:r w:rsidRPr="6566D804">
        <w:rPr>
          <w:rFonts w:ascii="Aptos" w:hAnsi="Aptos" w:eastAsia="Aptos" w:cs="Aptos"/>
        </w:rPr>
        <w:t>Advisors should promptly communicate any changes to account administrators, management responsibilities or login credentials to the university social media manager.</w:t>
      </w:r>
      <w:commentRangeEnd w:id="10"/>
      <w:r>
        <w:rPr>
          <w:rStyle w:val="CommentReference"/>
          <w:sz w:val="24"/>
          <w:szCs w:val="24"/>
        </w:rPr>
        <w:commentReference w:id="10"/>
      </w:r>
    </w:p>
    <w:p w:rsidR="35B36985" w:rsidRDefault="35B36985" w14:paraId="42FD2D5E" w14:textId="0E0F7A62">
      <w:r w:rsidRPr="60F75E0D" w:rsidR="35B36985">
        <w:rPr>
          <w:rFonts w:ascii="Aptos" w:hAnsi="Aptos" w:eastAsia="Aptos" w:cs="Aptos"/>
        </w:rPr>
        <w:t>Before creating a social media account on behalf of a student organization, the faculty or staff advisor must obtain approval from the Office of Marketing and Communication. No new student organization account should be created until this approval has been received.</w:t>
      </w:r>
      <w:r w:rsidRPr="60F75E0D" w:rsidR="003628B8">
        <w:rPr>
          <w:rFonts w:ascii="Aptos" w:hAnsi="Aptos" w:eastAsia="Aptos" w:cs="Aptos"/>
        </w:rPr>
        <w:t xml:space="preserve"> (See Account Approval and Account Setup and Administrative Access)</w:t>
      </w:r>
    </w:p>
    <w:p w:rsidR="54434A09" w:rsidP="53F29252" w:rsidRDefault="4CCCFB87" w14:paraId="438F96E2" w14:textId="4034ACC9">
      <w:pPr>
        <w:spacing w:before="281" w:after="281"/>
      </w:pPr>
      <w:r w:rsidRPr="53F29252">
        <w:rPr>
          <w:rFonts w:ascii="Aptos" w:hAnsi="Aptos" w:eastAsia="Aptos" w:cs="Aptos"/>
        </w:rPr>
        <w:t>Student organization accounts must:</w:t>
      </w:r>
    </w:p>
    <w:p w:rsidR="54434A09" w:rsidRDefault="4CCCFB87" w14:paraId="1B1F00E3" w14:textId="1B16BE87">
      <w:pPr>
        <w:pStyle w:val="ListParagraph"/>
        <w:numPr>
          <w:ilvl w:val="0"/>
          <w:numId w:val="3"/>
        </w:numPr>
        <w:spacing w:after="0"/>
        <w:rPr>
          <w:rFonts w:ascii="Aptos" w:hAnsi="Aptos" w:eastAsia="Aptos" w:cs="Aptos"/>
        </w:rPr>
      </w:pPr>
      <w:r w:rsidRPr="2126EBCE">
        <w:rPr>
          <w:rFonts w:ascii="Aptos" w:hAnsi="Aptos" w:eastAsia="Aptos" w:cs="Aptos"/>
        </w:rPr>
        <w:t xml:space="preserve">Clearly identify themselves as </w:t>
      </w:r>
      <w:r w:rsidRPr="2126EBCE" w:rsidR="048B20BF">
        <w:rPr>
          <w:rFonts w:ascii="Aptos" w:hAnsi="Aptos" w:eastAsia="Aptos" w:cs="Aptos"/>
        </w:rPr>
        <w:t xml:space="preserve">a </w:t>
      </w:r>
      <w:r w:rsidRPr="2126EBCE">
        <w:rPr>
          <w:rFonts w:ascii="Aptos" w:hAnsi="Aptos" w:eastAsia="Aptos" w:cs="Aptos"/>
        </w:rPr>
        <w:t>student</w:t>
      </w:r>
      <w:r w:rsidRPr="2126EBCE" w:rsidR="7F54498B">
        <w:rPr>
          <w:rFonts w:ascii="Aptos" w:hAnsi="Aptos" w:eastAsia="Aptos" w:cs="Aptos"/>
        </w:rPr>
        <w:t xml:space="preserve"> </w:t>
      </w:r>
      <w:r w:rsidRPr="2126EBCE" w:rsidR="1EADD42C">
        <w:rPr>
          <w:rFonts w:ascii="Aptos" w:hAnsi="Aptos" w:eastAsia="Aptos" w:cs="Aptos"/>
        </w:rPr>
        <w:t>organization</w:t>
      </w:r>
      <w:r w:rsidRPr="2126EBCE">
        <w:rPr>
          <w:rFonts w:ascii="Aptos" w:hAnsi="Aptos" w:eastAsia="Aptos" w:cs="Aptos"/>
        </w:rPr>
        <w:t xml:space="preserve"> in their bio or profile </w:t>
      </w:r>
    </w:p>
    <w:p w:rsidR="54434A09" w:rsidRDefault="4CCCFB87" w14:paraId="318B87EF" w14:textId="5E54AEC6">
      <w:pPr>
        <w:pStyle w:val="ListParagraph"/>
        <w:numPr>
          <w:ilvl w:val="0"/>
          <w:numId w:val="3"/>
        </w:numPr>
        <w:spacing w:after="0"/>
        <w:rPr>
          <w:rFonts w:ascii="Aptos" w:hAnsi="Aptos" w:eastAsia="Aptos" w:cs="Aptos"/>
        </w:rPr>
      </w:pPr>
      <w:r w:rsidRPr="2126EBCE">
        <w:rPr>
          <w:rFonts w:ascii="Aptos" w:hAnsi="Aptos" w:eastAsia="Aptos" w:cs="Aptos"/>
        </w:rPr>
        <w:t xml:space="preserve">Maintain a visual identity distinct from official university branding </w:t>
      </w:r>
    </w:p>
    <w:p w:rsidR="54434A09" w:rsidRDefault="03A452C0" w14:paraId="354C62C2" w14:textId="0A955B8A">
      <w:pPr>
        <w:pStyle w:val="ListParagraph"/>
        <w:numPr>
          <w:ilvl w:val="0"/>
          <w:numId w:val="3"/>
        </w:numPr>
        <w:spacing w:after="0"/>
        <w:rPr>
          <w:rFonts w:ascii="Aptos" w:hAnsi="Aptos" w:eastAsia="Aptos" w:cs="Aptos"/>
        </w:rPr>
      </w:pPr>
      <w:r w:rsidRPr="10081D70">
        <w:rPr>
          <w:rFonts w:ascii="Aptos" w:hAnsi="Aptos" w:eastAsia="Aptos" w:cs="Aptos"/>
        </w:rPr>
        <w:t xml:space="preserve">Work in collaboration with a faculty or staff advisor </w:t>
      </w:r>
    </w:p>
    <w:p w:rsidR="54434A09" w:rsidRDefault="6FF6D51D" w14:paraId="0C145A2F" w14:textId="1978CE8F">
      <w:pPr>
        <w:pStyle w:val="ListParagraph"/>
        <w:numPr>
          <w:ilvl w:val="0"/>
          <w:numId w:val="3"/>
        </w:numPr>
        <w:spacing w:after="0"/>
      </w:pPr>
      <w:r w:rsidRPr="2126EBCE">
        <w:t xml:space="preserve">Share original content related to </w:t>
      </w:r>
      <w:r w:rsidRPr="2126EBCE" w:rsidR="2C5FBD68">
        <w:t>organization’s</w:t>
      </w:r>
      <w:r w:rsidRPr="2126EBCE">
        <w:t xml:space="preserve"> mission, activities, events, membership and engagement within the campus community.</w:t>
      </w:r>
    </w:p>
    <w:p w:rsidR="2126EBCE" w:rsidP="2126EBCE" w:rsidRDefault="2126EBCE" w14:paraId="1969833E" w14:textId="54012A65">
      <w:pPr>
        <w:pStyle w:val="ListParagraph"/>
        <w:spacing w:after="0"/>
      </w:pPr>
    </w:p>
    <w:p w:rsidR="54434A09" w:rsidP="68D21CE0" w:rsidRDefault="5E9CA083" w14:paraId="513AA54E" w14:textId="6835C244">
      <w:pPr>
        <w:pStyle w:val="Heading3"/>
        <w:spacing w:before="281" w:after="281"/>
        <w:rPr>
          <w:rFonts w:ascii="Tahoma" w:hAnsi="Tahoma" w:eastAsia="Tahoma" w:cs="Tahoma"/>
          <w:b/>
          <w:bCs/>
        </w:rPr>
      </w:pPr>
      <w:bookmarkStart w:name="_Toc431235902" w:id="11"/>
      <w:r w:rsidRPr="68D21CE0">
        <w:rPr>
          <w:rFonts w:ascii="Tahoma" w:hAnsi="Tahoma" w:eastAsia="Tahoma" w:cs="Tahoma"/>
          <w:b/>
          <w:bCs/>
        </w:rPr>
        <w:t>Student Access and Student-Run Accounts</w:t>
      </w:r>
      <w:bookmarkEnd w:id="11"/>
    </w:p>
    <w:p w:rsidR="1AA21E55" w:rsidRDefault="1AA21E55" w14:paraId="76CB3197" w14:textId="2B8C8035">
      <w:r w:rsidRPr="2126EBCE">
        <w:rPr>
          <w:rFonts w:ascii="Aptos" w:hAnsi="Aptos" w:eastAsia="Aptos" w:cs="Aptos"/>
        </w:rPr>
        <w:t>Samford recognizes that students play an important role in telling the university's story. Students may be permitted to manage official university and student organization social media accounts under the direct supervision of a faculty or staff advisor.</w:t>
      </w:r>
    </w:p>
    <w:p w:rsidR="1AA21E55" w:rsidRDefault="1AA21E55" w14:paraId="77329ECD" w14:textId="3B89DF3B">
      <w:r w:rsidRPr="2126EBCE">
        <w:rPr>
          <w:rFonts w:ascii="Aptos" w:hAnsi="Aptos" w:eastAsia="Aptos" w:cs="Aptos"/>
        </w:rPr>
        <w:t>Because these accounts represent Samford University and its affiliated organizations, student administrators are entrusted with a significant responsibility. Social media accounts that feature the university's name or likeness influence how prospective students, current students, alumni, parents and the broader public perceive Samford. Faculty and staff advisors are expected to provide active oversight and ensure student administrators understand the reputational impact of their online activity.</w:t>
      </w:r>
    </w:p>
    <w:p w:rsidR="1AA21E55" w:rsidRDefault="1AA21E55" w14:paraId="3EFCF6CF" w14:textId="66B0AF9C">
      <w:r w:rsidRPr="6566D804">
        <w:rPr>
          <w:rFonts w:ascii="Aptos" w:hAnsi="Aptos" w:eastAsia="Aptos" w:cs="Aptos"/>
        </w:rPr>
        <w:lastRenderedPageBreak/>
        <w:t xml:space="preserve">Students may be granted access to official university or student organization accounts only with approval from their faculty or staff </w:t>
      </w:r>
      <w:commentRangeStart w:id="12"/>
      <w:r w:rsidRPr="6566D804">
        <w:rPr>
          <w:rFonts w:ascii="Aptos" w:hAnsi="Aptos" w:eastAsia="Aptos" w:cs="Aptos"/>
        </w:rPr>
        <w:t>advisor</w:t>
      </w:r>
      <w:commentRangeEnd w:id="12"/>
      <w:r w:rsidRPr="6566D804">
        <w:rPr>
          <w:rStyle w:val="CommentReference"/>
          <w:rFonts w:ascii="Aptos" w:hAnsi="Aptos" w:eastAsia="Aptos" w:cs="Aptos"/>
          <w:sz w:val="24"/>
          <w:szCs w:val="24"/>
        </w:rPr>
        <w:commentReference w:id="12"/>
      </w:r>
      <w:r w:rsidRPr="6566D804">
        <w:rPr>
          <w:rFonts w:ascii="Aptos" w:hAnsi="Aptos" w:eastAsia="Aptos" w:cs="Aptos"/>
        </w:rPr>
        <w:t>.</w:t>
      </w:r>
      <w:r w:rsidRPr="6566D804" w:rsidR="285C398E">
        <w:rPr>
          <w:rFonts w:ascii="Aptos" w:hAnsi="Aptos" w:eastAsia="Aptos" w:cs="Aptos"/>
        </w:rPr>
        <w:t xml:space="preserve"> </w:t>
      </w:r>
    </w:p>
    <w:p w:rsidR="6228833A" w:rsidP="10081D70" w:rsidRDefault="6228833A" w14:paraId="211E1660" w14:textId="19EA9BF3">
      <w:pPr>
        <w:spacing w:before="281" w:after="281"/>
      </w:pPr>
      <w:r w:rsidRPr="10081D70">
        <w:rPr>
          <w:rFonts w:ascii="Aptos" w:hAnsi="Aptos" w:eastAsia="Aptos" w:cs="Aptos"/>
        </w:rPr>
        <w:t>Before receiving access, student administrators must:</w:t>
      </w:r>
    </w:p>
    <w:p w:rsidR="6228833A" w:rsidRDefault="6228833A" w14:paraId="4BC0EC49" w14:textId="4142C612">
      <w:pPr>
        <w:pStyle w:val="ListParagraph"/>
        <w:numPr>
          <w:ilvl w:val="0"/>
          <w:numId w:val="1"/>
        </w:numPr>
        <w:spacing w:before="281" w:after="281"/>
        <w:rPr>
          <w:rFonts w:ascii="Aptos" w:hAnsi="Aptos" w:eastAsia="Aptos" w:cs="Aptos"/>
        </w:rPr>
      </w:pPr>
      <w:r w:rsidRPr="10081D70">
        <w:rPr>
          <w:rFonts w:ascii="Aptos" w:hAnsi="Aptos" w:eastAsia="Aptos" w:cs="Aptos"/>
        </w:rPr>
        <w:t>Review and acknowledge the Social Media Guidelines</w:t>
      </w:r>
    </w:p>
    <w:p w:rsidR="6228833A" w:rsidRDefault="6228833A" w14:paraId="00E7F9AE" w14:textId="5B71366D">
      <w:pPr>
        <w:pStyle w:val="ListParagraph"/>
        <w:numPr>
          <w:ilvl w:val="0"/>
          <w:numId w:val="1"/>
        </w:numPr>
        <w:spacing w:before="281" w:after="281"/>
        <w:rPr>
          <w:rFonts w:ascii="Aptos" w:hAnsi="Aptos" w:eastAsia="Aptos" w:cs="Aptos"/>
        </w:rPr>
      </w:pPr>
      <w:r w:rsidRPr="2126EBCE">
        <w:rPr>
          <w:rFonts w:ascii="Aptos" w:hAnsi="Aptos" w:eastAsia="Aptos" w:cs="Aptos"/>
        </w:rPr>
        <w:t>Complete all required social media training and submit required documentation verifying completion</w:t>
      </w:r>
    </w:p>
    <w:p w:rsidR="6228833A" w:rsidRDefault="6228833A" w14:paraId="0A846F23" w14:textId="7834E16F">
      <w:pPr>
        <w:pStyle w:val="ListParagraph"/>
        <w:numPr>
          <w:ilvl w:val="0"/>
          <w:numId w:val="1"/>
        </w:numPr>
        <w:spacing w:before="281" w:after="281"/>
        <w:rPr>
          <w:rFonts w:ascii="Aptos" w:hAnsi="Aptos" w:eastAsia="Aptos" w:cs="Aptos"/>
        </w:rPr>
      </w:pPr>
      <w:r w:rsidRPr="2126EBCE">
        <w:rPr>
          <w:rFonts w:ascii="Aptos" w:hAnsi="Aptos" w:eastAsia="Aptos" w:cs="Aptos"/>
        </w:rPr>
        <w:t>Receive appropriate onboarding and supervision from their faculty or staff advisor</w:t>
      </w:r>
    </w:p>
    <w:p w:rsidR="6228833A" w:rsidP="10081D70" w:rsidRDefault="6228833A" w14:paraId="7BBE939C" w14:textId="5930FF73">
      <w:pPr>
        <w:spacing w:before="281" w:after="281"/>
      </w:pPr>
      <w:r w:rsidRPr="10081D70">
        <w:rPr>
          <w:rFonts w:ascii="Aptos" w:hAnsi="Aptos" w:eastAsia="Aptos" w:cs="Aptos"/>
        </w:rPr>
        <w:t>Access must be removed immediately when a student's role ends, graduates or no longer requires account access.</w:t>
      </w:r>
    </w:p>
    <w:p w:rsidR="54434A09" w:rsidP="2126EBCE" w:rsidRDefault="54434A09" w14:paraId="62643D41" w14:textId="7DBAC2D8">
      <w:pPr>
        <w:spacing w:before="281" w:after="281"/>
        <w:rPr>
          <w:rFonts w:ascii="Aptos" w:hAnsi="Aptos" w:eastAsia="Aptos" w:cs="Aptos"/>
        </w:rPr>
      </w:pPr>
    </w:p>
    <w:p w:rsidR="54434A09" w:rsidP="68D21CE0" w:rsidRDefault="02DD7F3E" w14:paraId="67ED90D7" w14:textId="3777E85C">
      <w:pPr>
        <w:pStyle w:val="Heading3"/>
        <w:spacing w:before="281" w:after="281"/>
        <w:rPr>
          <w:rFonts w:ascii="Tahoma" w:hAnsi="Tahoma" w:eastAsia="Tahoma" w:cs="Tahoma"/>
          <w:b/>
          <w:bCs/>
        </w:rPr>
      </w:pPr>
      <w:bookmarkStart w:name="_Toc58315196" w:id="13"/>
      <w:r w:rsidRPr="68D21CE0">
        <w:rPr>
          <w:rFonts w:ascii="Tahoma" w:hAnsi="Tahoma" w:eastAsia="Tahoma" w:cs="Tahoma"/>
          <w:b/>
          <w:bCs/>
        </w:rPr>
        <w:t>Content Guidelines</w:t>
      </w:r>
      <w:bookmarkEnd w:id="13"/>
    </w:p>
    <w:p w:rsidR="54434A09" w:rsidP="53F29252" w:rsidRDefault="6009A786" w14:paraId="2937F1F4" w14:textId="0BAC48C6">
      <w:pPr>
        <w:spacing w:before="281" w:after="281"/>
      </w:pPr>
      <w:r w:rsidRPr="53F29252">
        <w:rPr>
          <w:b/>
          <w:bCs/>
        </w:rPr>
        <w:t>Best Practices</w:t>
      </w:r>
    </w:p>
    <w:p w:rsidR="54434A09" w:rsidRDefault="6009A786" w14:paraId="2419ACAB" w14:textId="652B4C47">
      <w:pPr>
        <w:pStyle w:val="ListParagraph"/>
        <w:numPr>
          <w:ilvl w:val="0"/>
          <w:numId w:val="8"/>
        </w:numPr>
        <w:spacing w:after="0"/>
      </w:pPr>
      <w:r w:rsidRPr="53F29252">
        <w:t xml:space="preserve">Use engaging formats such as video, reels and carousels </w:t>
      </w:r>
    </w:p>
    <w:p w:rsidR="54434A09" w:rsidRDefault="6009A786" w14:paraId="5914B1DB" w14:textId="129C2765">
      <w:pPr>
        <w:pStyle w:val="ListParagraph"/>
        <w:numPr>
          <w:ilvl w:val="0"/>
          <w:numId w:val="8"/>
        </w:numPr>
        <w:spacing w:after="0"/>
      </w:pPr>
      <w:r w:rsidRPr="53F29252">
        <w:t xml:space="preserve">Highlight authentic Samford stories and experiences </w:t>
      </w:r>
    </w:p>
    <w:p w:rsidR="54434A09" w:rsidRDefault="6009A786" w14:paraId="7C5EA418" w14:textId="43F28B97">
      <w:pPr>
        <w:pStyle w:val="ListParagraph"/>
        <w:numPr>
          <w:ilvl w:val="0"/>
          <w:numId w:val="8"/>
        </w:numPr>
        <w:spacing w:after="0"/>
      </w:pPr>
      <w:r>
        <w:t xml:space="preserve">Follow university </w:t>
      </w:r>
      <w:commentRangeStart w:id="14"/>
      <w:r>
        <w:t xml:space="preserve">brand standards and messaging guidelines </w:t>
      </w:r>
      <w:commentRangeEnd w:id="14"/>
      <w:r>
        <w:rPr>
          <w:rStyle w:val="CommentReference"/>
          <w:sz w:val="24"/>
          <w:szCs w:val="24"/>
        </w:rPr>
        <w:commentReference w:id="14"/>
      </w:r>
    </w:p>
    <w:p w:rsidR="54434A09" w:rsidRDefault="6009A786" w14:paraId="15A1F933" w14:textId="6E5B52BB">
      <w:pPr>
        <w:pStyle w:val="ListParagraph"/>
        <w:numPr>
          <w:ilvl w:val="0"/>
          <w:numId w:val="8"/>
        </w:numPr>
        <w:spacing w:after="0"/>
      </w:pPr>
      <w:r w:rsidRPr="53F29252">
        <w:t xml:space="preserve">Exercise good judgment when posting on behalf of the university </w:t>
      </w:r>
    </w:p>
    <w:p w:rsidR="54434A09" w:rsidP="53F29252" w:rsidRDefault="54434A09" w14:paraId="0349B9E1" w14:textId="6C9ACA45">
      <w:pPr>
        <w:pStyle w:val="ListParagraph"/>
        <w:spacing w:after="0"/>
      </w:pPr>
    </w:p>
    <w:p w:rsidR="54434A09" w:rsidP="53F29252" w:rsidRDefault="63D38975" w14:paraId="6D6AB3AA" w14:textId="0AA1AC79">
      <w:pPr>
        <w:rPr>
          <w:b/>
          <w:bCs/>
        </w:rPr>
      </w:pPr>
      <w:r w:rsidRPr="2126EBCE">
        <w:rPr>
          <w:b/>
          <w:bCs/>
        </w:rPr>
        <w:t>Content to Avoid</w:t>
      </w:r>
    </w:p>
    <w:p w:rsidR="54434A09" w:rsidP="2126EBCE" w:rsidRDefault="6009A786" w14:paraId="6631BE7C" w14:textId="4D2DB810">
      <w:pPr>
        <w:spacing w:before="281" w:after="281"/>
      </w:pPr>
      <w:commentRangeStart w:id="15"/>
      <w:r w:rsidRPr="2126EBCE">
        <w:t>University-affiliated accounts should not post or repost content that:</w:t>
      </w:r>
      <w:commentRangeEnd w:id="15"/>
      <w:r w:rsidR="00554504">
        <w:rPr>
          <w:rStyle w:val="CommentReference"/>
          <w:sz w:val="24"/>
          <w:szCs w:val="24"/>
        </w:rPr>
        <w:commentReference w:id="15"/>
      </w:r>
    </w:p>
    <w:p w:rsidR="0D82223D" w:rsidRDefault="0D82223D" w14:paraId="770E6807" w14:textId="2A882363">
      <w:pPr>
        <w:pStyle w:val="ListParagraph"/>
        <w:numPr>
          <w:ilvl w:val="0"/>
          <w:numId w:val="8"/>
        </w:numPr>
        <w:spacing w:after="0"/>
      </w:pPr>
      <w:r w:rsidRPr="2126EBCE">
        <w:t>Advocates for or against political, social or cultural issues, including legislation, protests, campaigns or causes unrelated to Samford</w:t>
      </w:r>
    </w:p>
    <w:p w:rsidR="0D82223D" w:rsidRDefault="0D82223D" w14:paraId="69229EAC" w14:textId="2F3F0673">
      <w:pPr>
        <w:pStyle w:val="ListParagraph"/>
        <w:numPr>
          <w:ilvl w:val="0"/>
          <w:numId w:val="8"/>
        </w:numPr>
        <w:spacing w:after="0"/>
      </w:pPr>
      <w:r w:rsidRPr="2126EBCE">
        <w:t>Originates from third-party accounts when sharing, reposting or amplifying the content could be perceived as institutional endorsement</w:t>
      </w:r>
      <w:r w:rsidR="003628B8">
        <w:t>. (Third-party accounts include any external account with no affiliation to Samford University)</w:t>
      </w:r>
    </w:p>
    <w:p w:rsidR="0D82223D" w:rsidRDefault="0D82223D" w14:paraId="6E855291" w14:textId="2ADF2091">
      <w:pPr>
        <w:pStyle w:val="ListParagraph"/>
        <w:numPr>
          <w:ilvl w:val="0"/>
          <w:numId w:val="8"/>
        </w:numPr>
        <w:spacing w:after="0"/>
      </w:pPr>
      <w:r w:rsidRPr="2126EBCE">
        <w:t>Conflicts with Samford's Christian mission and values</w:t>
      </w:r>
    </w:p>
    <w:p w:rsidR="0D82223D" w:rsidRDefault="0D82223D" w14:paraId="0D33C445" w14:textId="77E8ADC6">
      <w:pPr>
        <w:pStyle w:val="ListParagraph"/>
        <w:numPr>
          <w:ilvl w:val="0"/>
          <w:numId w:val="8"/>
        </w:numPr>
        <w:spacing w:after="0"/>
      </w:pPr>
      <w:r w:rsidRPr="2126EBCE">
        <w:lastRenderedPageBreak/>
        <w:t>Could reasonably be viewed as inconsistent with the university's standards of professionalism, respect and appropriate representation of the Samford community</w:t>
      </w:r>
    </w:p>
    <w:p w:rsidR="003628B8" w:rsidRDefault="00D47AEE" w14:paraId="74E188FD" w14:textId="6D83BD86">
      <w:pPr>
        <w:pStyle w:val="ListParagraph"/>
        <w:numPr>
          <w:ilvl w:val="0"/>
          <w:numId w:val="8"/>
        </w:numPr>
        <w:spacing w:after="0"/>
      </w:pPr>
      <w:r>
        <w:t xml:space="preserve">Uses modified or manipulated Samford logos, brandmarks or other </w:t>
      </w:r>
      <w:commentRangeStart w:id="16"/>
      <w:r>
        <w:t>intellectual</w:t>
      </w:r>
      <w:commentRangeEnd w:id="16"/>
      <w:r>
        <w:rPr>
          <w:rStyle w:val="CommentReference"/>
          <w:sz w:val="24"/>
          <w:szCs w:val="24"/>
        </w:rPr>
        <w:commentReference w:id="16"/>
      </w:r>
      <w:r>
        <w:t xml:space="preserve"> property in a way that is different than its intended use or design (</w:t>
      </w:r>
      <w:r w:rsidR="000E1062">
        <w:t>e.g.</w:t>
      </w:r>
      <w:r>
        <w:t>, Samford bulldog)</w:t>
      </w:r>
    </w:p>
    <w:p w:rsidR="54434A09" w:rsidP="10081D70" w:rsidRDefault="54434A09" w14:paraId="0554CF7F" w14:textId="6E1BFA6D">
      <w:pPr>
        <w:spacing w:after="0"/>
      </w:pPr>
    </w:p>
    <w:p w:rsidR="54434A09" w:rsidP="10081D70" w:rsidRDefault="773FC80D" w14:paraId="636237CE" w14:textId="36B4F0C8">
      <w:pPr>
        <w:spacing w:after="0"/>
      </w:pPr>
      <w:r w:rsidRPr="10081D70">
        <w:t>National organizations and third-party accounts may share content that does not align with Samford’s Christian mission, values or institutional priorities. Because reposts, shares and other forms of engagement can be perceived as endorsements, student organization accounts should avoid resharing content from external organizations.</w:t>
      </w:r>
    </w:p>
    <w:p w:rsidR="54434A09" w:rsidP="10081D70" w:rsidRDefault="54434A09" w14:paraId="4031757E" w14:textId="4E423427">
      <w:pPr>
        <w:spacing w:after="0"/>
      </w:pPr>
    </w:p>
    <w:p w:rsidR="54434A09" w:rsidP="10081D70" w:rsidRDefault="773FC80D" w14:paraId="63994D3B" w14:textId="19CC7CF4">
      <w:pPr>
        <w:spacing w:after="0"/>
      </w:pPr>
      <w:r w:rsidRPr="10081D70">
        <w:t>Student organization accounts should primarily serve as communication channels for students, faculty and staff. Content should focus on organization updates, event promotions and recaps, member spotlights, recruitment efforts and other activities that contribute to campus life.</w:t>
      </w:r>
    </w:p>
    <w:p w:rsidR="54434A09" w:rsidP="10081D70" w:rsidRDefault="54434A09" w14:paraId="0B4D87BF" w14:textId="7B14DD71">
      <w:pPr>
        <w:spacing w:after="0"/>
      </w:pPr>
    </w:p>
    <w:p w:rsidR="54434A09" w:rsidP="10081D70" w:rsidRDefault="773FC80D" w14:paraId="173929CD" w14:textId="34CC06E4">
      <w:pPr>
        <w:spacing w:after="0"/>
      </w:pPr>
      <w:r w:rsidRPr="10081D70">
        <w:t>Rather than amplifying content from outside organizations, student groups are encouraged to create and share original content that reflects their involvement at Samford and supports meaningful engagement within the campus community. Keeping content centered on the Samford experience helps ensure accounts remain relevant to their audience and aligned with the university’s mission and brand.</w:t>
      </w:r>
    </w:p>
    <w:p w:rsidR="00354AFA" w:rsidP="10081D70" w:rsidRDefault="00354AFA" w14:paraId="319271DA" w14:textId="77777777">
      <w:pPr>
        <w:spacing w:after="0"/>
      </w:pPr>
    </w:p>
    <w:p w:rsidR="00354AFA" w:rsidP="10081D70" w:rsidRDefault="00354AFA" w14:paraId="23D838AF" w14:textId="2DBD1467">
      <w:pPr>
        <w:spacing w:after="0"/>
      </w:pPr>
      <w:commentRangeStart w:id="17"/>
      <w:r>
        <w:t xml:space="preserve">Unlike the Fall and Spring terms, it is understood that student organizations may experience slower activity during May term and summer, therefore it is </w:t>
      </w:r>
      <w:commentRangeStart w:id="18"/>
      <w:r>
        <w:t>acceptable</w:t>
      </w:r>
      <w:commentRangeEnd w:id="18"/>
      <w:r>
        <w:rPr>
          <w:rStyle w:val="CommentReference"/>
          <w:sz w:val="24"/>
          <w:szCs w:val="24"/>
        </w:rPr>
        <w:commentReference w:id="18"/>
      </w:r>
      <w:r>
        <w:t xml:space="preserve"> to reduce or pause posting content during this time.</w:t>
      </w:r>
      <w:commentRangeEnd w:id="17"/>
      <w:r>
        <w:rPr>
          <w:rStyle w:val="CommentReference"/>
          <w:sz w:val="24"/>
          <w:szCs w:val="24"/>
        </w:rPr>
        <w:commentReference w:id="17"/>
      </w:r>
    </w:p>
    <w:p w:rsidR="10081D70" w:rsidP="2126EBCE" w:rsidRDefault="10081D70" w14:paraId="6F6BCAE3" w14:textId="68642A4D">
      <w:pPr>
        <w:spacing w:after="0"/>
      </w:pPr>
    </w:p>
    <w:p w:rsidR="54434A09" w:rsidP="68D21CE0" w:rsidRDefault="15A895FD" w14:paraId="22708FC0" w14:textId="221BF867">
      <w:pPr>
        <w:pStyle w:val="Heading3"/>
        <w:spacing w:before="281" w:after="281"/>
        <w:rPr>
          <w:rFonts w:ascii="Tahoma" w:hAnsi="Tahoma" w:eastAsia="Tahoma" w:cs="Tahoma"/>
          <w:b/>
          <w:bCs/>
        </w:rPr>
      </w:pPr>
      <w:bookmarkStart w:name="_Toc528833880" w:id="19"/>
      <w:r w:rsidRPr="68D21CE0">
        <w:rPr>
          <w:rFonts w:ascii="Tahoma" w:hAnsi="Tahoma" w:eastAsia="Tahoma" w:cs="Tahoma"/>
          <w:b/>
          <w:bCs/>
        </w:rPr>
        <w:t>Brand Standards and Compliance</w:t>
      </w:r>
      <w:bookmarkEnd w:id="19"/>
    </w:p>
    <w:p w:rsidR="54434A09" w:rsidP="53F29252" w:rsidRDefault="3F958528" w14:paraId="268356AF" w14:textId="2A3945CC">
      <w:pPr>
        <w:spacing w:before="281" w:after="281"/>
      </w:pPr>
      <w:r w:rsidRPr="53F29252">
        <w:rPr>
          <w:rFonts w:ascii="Aptos" w:hAnsi="Aptos" w:eastAsia="Aptos" w:cs="Aptos"/>
        </w:rPr>
        <w:t>All university-affiliated accounts must follow:</w:t>
      </w:r>
    </w:p>
    <w:p w:rsidR="54434A09" w:rsidRDefault="3F958528" w14:paraId="097217D6" w14:textId="047670C4">
      <w:pPr>
        <w:pStyle w:val="ListParagraph"/>
        <w:numPr>
          <w:ilvl w:val="0"/>
          <w:numId w:val="2"/>
        </w:numPr>
        <w:spacing w:after="0"/>
        <w:rPr>
          <w:rFonts w:ascii="Aptos" w:hAnsi="Aptos" w:eastAsia="Aptos" w:cs="Aptos"/>
        </w:rPr>
      </w:pPr>
      <w:r w:rsidRPr="53F29252">
        <w:rPr>
          <w:rFonts w:ascii="Aptos" w:hAnsi="Aptos" w:eastAsia="Aptos" w:cs="Aptos"/>
        </w:rPr>
        <w:t xml:space="preserve">Samford Brand Standards </w:t>
      </w:r>
    </w:p>
    <w:p w:rsidR="54434A09" w:rsidRDefault="3F958528" w14:paraId="158CE34C" w14:textId="0529D337">
      <w:pPr>
        <w:pStyle w:val="ListParagraph"/>
        <w:numPr>
          <w:ilvl w:val="0"/>
          <w:numId w:val="2"/>
        </w:numPr>
        <w:spacing w:after="0"/>
        <w:rPr>
          <w:rFonts w:ascii="Aptos" w:hAnsi="Aptos" w:eastAsia="Aptos" w:cs="Aptos"/>
        </w:rPr>
      </w:pPr>
      <w:r w:rsidRPr="53F29252">
        <w:rPr>
          <w:rFonts w:ascii="Aptos" w:hAnsi="Aptos" w:eastAsia="Aptos" w:cs="Aptos"/>
        </w:rPr>
        <w:t xml:space="preserve">Samford Messaging Guide </w:t>
      </w:r>
    </w:p>
    <w:p w:rsidR="54434A09" w:rsidRDefault="3F958528" w14:paraId="72F9E9A3" w14:textId="3DAF2816">
      <w:pPr>
        <w:pStyle w:val="ListParagraph"/>
        <w:numPr>
          <w:ilvl w:val="0"/>
          <w:numId w:val="2"/>
        </w:numPr>
        <w:spacing w:after="0"/>
        <w:rPr>
          <w:rFonts w:ascii="Aptos" w:hAnsi="Aptos" w:eastAsia="Aptos" w:cs="Aptos"/>
        </w:rPr>
      </w:pPr>
      <w:r w:rsidRPr="53F29252">
        <w:rPr>
          <w:rFonts w:ascii="Aptos" w:hAnsi="Aptos" w:eastAsia="Aptos" w:cs="Aptos"/>
        </w:rPr>
        <w:t xml:space="preserve">Samford Style Reference Guide </w:t>
      </w:r>
    </w:p>
    <w:p w:rsidR="54434A09" w:rsidP="53F29252" w:rsidRDefault="54434A09" w14:paraId="4A168D3F" w14:textId="7DB15CB7">
      <w:pPr>
        <w:pStyle w:val="ListParagraph"/>
        <w:spacing w:after="0"/>
        <w:rPr>
          <w:rFonts w:ascii="Aptos" w:hAnsi="Aptos" w:eastAsia="Aptos" w:cs="Aptos"/>
        </w:rPr>
      </w:pPr>
    </w:p>
    <w:p w:rsidR="54434A09" w:rsidP="53F29252" w:rsidRDefault="3F958528" w14:paraId="2089D700" w14:textId="1AB7E27F">
      <w:pPr>
        <w:spacing w:before="281" w:after="281"/>
      </w:pPr>
      <w:r w:rsidRPr="53F29252">
        <w:rPr>
          <w:rFonts w:ascii="Aptos" w:hAnsi="Aptos" w:eastAsia="Aptos" w:cs="Aptos"/>
        </w:rPr>
        <w:lastRenderedPageBreak/>
        <w:t>The Office of Marketing and Communication will periodically review accounts for compliance. When concerns arise, administrators will be given an opportunity to correct issues. Repeated violations or failure to comply may result in suspension or closure of the account.</w:t>
      </w:r>
    </w:p>
    <w:p w:rsidR="54434A09" w:rsidP="53F29252" w:rsidRDefault="54434A09" w14:paraId="5463C549" w14:textId="2AE5F6C7">
      <w:pPr>
        <w:spacing w:before="281" w:after="281"/>
        <w:rPr>
          <w:rFonts w:ascii="Aptos" w:hAnsi="Aptos" w:eastAsia="Aptos" w:cs="Aptos"/>
        </w:rPr>
      </w:pPr>
    </w:p>
    <w:p w:rsidR="75E57CB7" w:rsidP="68D21CE0" w:rsidRDefault="75E57CB7" w14:paraId="34E5CF4D" w14:textId="5CF16A48">
      <w:pPr>
        <w:pStyle w:val="Heading3"/>
        <w:spacing w:before="281" w:after="281"/>
        <w:rPr>
          <w:rFonts w:ascii="Tahoma" w:hAnsi="Tahoma" w:eastAsia="Tahoma" w:cs="Tahoma"/>
          <w:b/>
          <w:bCs/>
        </w:rPr>
      </w:pPr>
      <w:bookmarkStart w:name="_Toc1122754478" w:id="20"/>
      <w:r w:rsidRPr="68D21CE0">
        <w:rPr>
          <w:rFonts w:ascii="Tahoma" w:hAnsi="Tahoma" w:eastAsia="Tahoma" w:cs="Tahoma"/>
          <w:b/>
          <w:bCs/>
        </w:rPr>
        <w:t>Collaborative Content</w:t>
      </w:r>
      <w:bookmarkEnd w:id="20"/>
    </w:p>
    <w:p w:rsidR="54434A09" w:rsidP="53F29252" w:rsidRDefault="0CC61D0B" w14:paraId="6F9B617D" w14:textId="3CC4B6B9">
      <w:pPr>
        <w:spacing w:before="281" w:after="281"/>
      </w:pPr>
      <w:r w:rsidRPr="53F29252">
        <w:rPr>
          <w:rFonts w:ascii="Aptos" w:hAnsi="Aptos" w:eastAsia="Aptos" w:cs="Aptos"/>
        </w:rPr>
        <w:t xml:space="preserve">Before partnering with outside organizations, brands or influencers, account managers must consult the </w:t>
      </w:r>
      <w:r w:rsidR="00354AFA">
        <w:rPr>
          <w:rFonts w:ascii="Aptos" w:hAnsi="Aptos" w:eastAsia="Aptos" w:cs="Aptos"/>
        </w:rPr>
        <w:t xml:space="preserve">university’s </w:t>
      </w:r>
      <w:r w:rsidRPr="53F29252">
        <w:rPr>
          <w:rFonts w:ascii="Aptos" w:hAnsi="Aptos" w:eastAsia="Aptos" w:cs="Aptos"/>
        </w:rPr>
        <w:t>social media manager.</w:t>
      </w:r>
    </w:p>
    <w:p w:rsidR="54434A09" w:rsidP="53F29252" w:rsidRDefault="0CC61D0B" w14:paraId="32AF4FCB" w14:textId="3D20FDBA">
      <w:pPr>
        <w:spacing w:before="281" w:after="281"/>
      </w:pPr>
      <w:r w:rsidRPr="53F29252">
        <w:rPr>
          <w:rFonts w:ascii="Aptos" w:hAnsi="Aptos" w:eastAsia="Aptos" w:cs="Aptos"/>
        </w:rPr>
        <w:t>This includes paid collaborations, influencer partnerships and co-branded content.</w:t>
      </w:r>
    </w:p>
    <w:p w:rsidR="54434A09" w:rsidP="53F29252" w:rsidRDefault="0CC61D0B" w14:paraId="69A9F79C" w14:textId="26A56244">
      <w:pPr>
        <w:spacing w:before="281" w:after="281"/>
      </w:pPr>
      <w:r w:rsidRPr="53F29252">
        <w:rPr>
          <w:rFonts w:ascii="Aptos" w:hAnsi="Aptos" w:eastAsia="Aptos" w:cs="Aptos"/>
        </w:rPr>
        <w:t>All collaborative content must align with Samford’s mission, values and brand standards.</w:t>
      </w:r>
    </w:p>
    <w:p w:rsidR="54434A09" w:rsidP="53F29252" w:rsidRDefault="54434A09" w14:paraId="209D5C60" w14:textId="74EE471A">
      <w:pPr>
        <w:spacing w:before="281" w:after="281"/>
        <w:rPr>
          <w:rFonts w:ascii="Aptos" w:hAnsi="Aptos" w:eastAsia="Aptos" w:cs="Aptos"/>
        </w:rPr>
      </w:pPr>
    </w:p>
    <w:p w:rsidR="54434A09" w:rsidP="68D21CE0" w:rsidRDefault="4216D876" w14:paraId="3DFDC1A1" w14:textId="7C513FBB">
      <w:pPr>
        <w:pStyle w:val="Heading3"/>
        <w:spacing w:before="281" w:after="281"/>
        <w:rPr>
          <w:rFonts w:ascii="Tahoma" w:hAnsi="Tahoma" w:eastAsia="Tahoma" w:cs="Tahoma"/>
          <w:b/>
          <w:bCs/>
        </w:rPr>
      </w:pPr>
      <w:bookmarkStart w:name="_Toc1965809349" w:id="21"/>
      <w:r w:rsidRPr="68D21CE0">
        <w:rPr>
          <w:rFonts w:ascii="Tahoma" w:hAnsi="Tahoma" w:eastAsia="Tahoma" w:cs="Tahoma"/>
          <w:b/>
          <w:bCs/>
        </w:rPr>
        <w:t>Account Transitions</w:t>
      </w:r>
      <w:bookmarkEnd w:id="21"/>
    </w:p>
    <w:p w:rsidR="54434A09" w:rsidP="2126EBCE" w:rsidRDefault="006C1232" w14:paraId="2F7E9C71" w14:textId="6E449B59">
      <w:pPr>
        <w:spacing w:before="281" w:after="281"/>
      </w:pPr>
      <w:r>
        <w:t xml:space="preserve">Frequently staff changes, responsibility reassignments or student graduations can trigger the need for account changes. </w:t>
      </w:r>
      <w:r w:rsidRPr="2126EBCE" w:rsidR="5F179DB3">
        <w:t xml:space="preserve">When </w:t>
      </w:r>
      <w:r w:rsidR="000E1062">
        <w:t xml:space="preserve">administration </w:t>
      </w:r>
      <w:r w:rsidRPr="2126EBCE" w:rsidR="5F179DB3">
        <w:t>for an account changes</w:t>
      </w:r>
      <w:r>
        <w:t xml:space="preserve">, </w:t>
      </w:r>
      <w:r w:rsidRPr="2126EBCE" w:rsidR="5F179DB3">
        <w:t>the following steps are required:</w:t>
      </w:r>
    </w:p>
    <w:p w:rsidR="54434A09" w:rsidRDefault="5F179DB3" w14:paraId="053BB3B0" w14:textId="20BEB97E">
      <w:pPr>
        <w:pStyle w:val="ListParagraph"/>
        <w:numPr>
          <w:ilvl w:val="0"/>
          <w:numId w:val="7"/>
        </w:numPr>
        <w:spacing w:after="0"/>
      </w:pPr>
      <w:r w:rsidRPr="53F29252">
        <w:t xml:space="preserve">Notify the Office of Marketing and Communication in advance </w:t>
      </w:r>
    </w:p>
    <w:p w:rsidR="54434A09" w:rsidRDefault="5F179DB3" w14:paraId="4F3658D6" w14:textId="2B25D855">
      <w:pPr>
        <w:pStyle w:val="ListParagraph"/>
        <w:numPr>
          <w:ilvl w:val="0"/>
          <w:numId w:val="7"/>
        </w:numPr>
        <w:spacing w:after="0"/>
      </w:pPr>
      <w:r w:rsidRPr="53F29252">
        <w:t xml:space="preserve">Provide documentation of current strategy, campaigns and performance </w:t>
      </w:r>
    </w:p>
    <w:p w:rsidR="54434A09" w:rsidRDefault="5F179DB3" w14:paraId="5605E0EB" w14:textId="2E2B6A83">
      <w:pPr>
        <w:pStyle w:val="ListParagraph"/>
        <w:numPr>
          <w:ilvl w:val="0"/>
          <w:numId w:val="7"/>
        </w:numPr>
        <w:spacing w:after="0"/>
      </w:pPr>
      <w:r w:rsidRPr="53F29252">
        <w:t xml:space="preserve">Securely transfer credentials </w:t>
      </w:r>
    </w:p>
    <w:p w:rsidR="54434A09" w:rsidRDefault="5F179DB3" w14:paraId="324B22E6" w14:textId="5469CDB6">
      <w:pPr>
        <w:pStyle w:val="ListParagraph"/>
        <w:numPr>
          <w:ilvl w:val="0"/>
          <w:numId w:val="7"/>
        </w:numPr>
        <w:spacing w:after="0"/>
      </w:pPr>
      <w:r w:rsidRPr="53F29252">
        <w:t xml:space="preserve">Remove access for departing individuals </w:t>
      </w:r>
    </w:p>
    <w:p w:rsidR="54434A09" w:rsidRDefault="5F179DB3" w14:paraId="6205EB08" w14:textId="2C57D286">
      <w:pPr>
        <w:pStyle w:val="ListParagraph"/>
        <w:numPr>
          <w:ilvl w:val="0"/>
          <w:numId w:val="7"/>
        </w:numPr>
        <w:spacing w:after="0"/>
      </w:pPr>
      <w:r w:rsidRPr="53F29252">
        <w:t xml:space="preserve">Ensure incoming managers complete training and onboarding </w:t>
      </w:r>
    </w:p>
    <w:p w:rsidR="54434A09" w:rsidRDefault="006C1232" w14:paraId="319F697D" w14:textId="631AE6EB">
      <w:pPr>
        <w:pStyle w:val="ListParagraph"/>
        <w:numPr>
          <w:ilvl w:val="0"/>
          <w:numId w:val="7"/>
        </w:numPr>
        <w:spacing w:after="0"/>
      </w:pPr>
      <w:r>
        <w:t>The university’s s</w:t>
      </w:r>
      <w:r w:rsidRPr="53F29252" w:rsidR="5F179DB3">
        <w:t>ocial media manager will update access and maintain records</w:t>
      </w:r>
    </w:p>
    <w:p w:rsidR="54434A09" w:rsidP="53F29252" w:rsidRDefault="54434A09" w14:paraId="2FEC9A20" w14:textId="77983B3A">
      <w:pPr>
        <w:pStyle w:val="ListParagraph"/>
        <w:spacing w:before="281" w:after="281"/>
        <w:rPr>
          <w:rFonts w:ascii="Aptos" w:hAnsi="Aptos" w:eastAsia="Aptos" w:cs="Aptos"/>
        </w:rPr>
      </w:pPr>
    </w:p>
    <w:p w:rsidR="54434A09" w:rsidP="68D21CE0" w:rsidRDefault="4216D876" w14:paraId="04176B80" w14:textId="2B7E27A3">
      <w:pPr>
        <w:pStyle w:val="Heading3"/>
        <w:spacing w:before="281" w:after="281"/>
        <w:rPr>
          <w:rFonts w:ascii="Tahoma" w:hAnsi="Tahoma" w:eastAsia="Tahoma" w:cs="Tahoma"/>
          <w:b/>
          <w:bCs/>
        </w:rPr>
      </w:pPr>
      <w:bookmarkStart w:name="_Toc596065106" w:id="22"/>
      <w:r w:rsidRPr="68D21CE0">
        <w:rPr>
          <w:rFonts w:ascii="Tahoma" w:hAnsi="Tahoma" w:eastAsia="Tahoma" w:cs="Tahoma"/>
          <w:b/>
          <w:bCs/>
        </w:rPr>
        <w:t>Crisis Communications</w:t>
      </w:r>
      <w:bookmarkEnd w:id="22"/>
    </w:p>
    <w:p w:rsidR="54434A09" w:rsidP="53F29252" w:rsidRDefault="74E706BD" w14:paraId="42AC06D1" w14:textId="52F26389">
      <w:pPr>
        <w:spacing w:before="281" w:after="281"/>
      </w:pPr>
      <w:r w:rsidRPr="53F29252">
        <w:rPr>
          <w:rFonts w:ascii="Aptos" w:hAnsi="Aptos" w:eastAsia="Aptos" w:cs="Aptos"/>
        </w:rPr>
        <w:t>During emergencies or crisis situations, account managers must follow university-approved messaging and communication protocols.</w:t>
      </w:r>
    </w:p>
    <w:p w:rsidR="54434A09" w:rsidP="53F29252" w:rsidRDefault="74E706BD" w14:paraId="12E4E7DB" w14:textId="20555E67">
      <w:pPr>
        <w:spacing w:before="281" w:after="281"/>
      </w:pPr>
      <w:r w:rsidRPr="53F29252">
        <w:rPr>
          <w:rFonts w:ascii="Aptos" w:hAnsi="Aptos" w:eastAsia="Aptos" w:cs="Aptos"/>
        </w:rPr>
        <w:lastRenderedPageBreak/>
        <w:t xml:space="preserve">Official guidance will be provided by the Office of Marketing and Communication. If unsure how to respond, defer posting and contact the </w:t>
      </w:r>
      <w:r w:rsidR="006C1232">
        <w:rPr>
          <w:rFonts w:ascii="Aptos" w:hAnsi="Aptos" w:eastAsia="Aptos" w:cs="Aptos"/>
        </w:rPr>
        <w:t xml:space="preserve">university’s </w:t>
      </w:r>
      <w:r w:rsidRPr="53F29252">
        <w:rPr>
          <w:rFonts w:ascii="Aptos" w:hAnsi="Aptos" w:eastAsia="Aptos" w:cs="Aptos"/>
        </w:rPr>
        <w:t>social media manager.</w:t>
      </w:r>
    </w:p>
    <w:p w:rsidR="54434A09" w:rsidP="53F29252" w:rsidRDefault="54434A09" w14:paraId="56F4C3FC" w14:textId="2B7F168A">
      <w:pPr>
        <w:spacing w:before="281" w:after="281"/>
        <w:rPr>
          <w:rFonts w:ascii="Aptos" w:hAnsi="Aptos" w:eastAsia="Aptos" w:cs="Aptos"/>
        </w:rPr>
      </w:pPr>
    </w:p>
    <w:p w:rsidR="54434A09" w:rsidP="68D21CE0" w:rsidRDefault="006C1232" w14:paraId="7CAA26F5" w14:textId="6F9B8A26">
      <w:pPr>
        <w:pStyle w:val="Heading3"/>
        <w:spacing w:before="281" w:after="281"/>
        <w:rPr>
          <w:rFonts w:ascii="Tahoma" w:hAnsi="Tahoma" w:eastAsia="Tahoma" w:cs="Tahoma"/>
          <w:b/>
          <w:bCs/>
        </w:rPr>
      </w:pPr>
      <w:bookmarkStart w:name="_Toc490640521" w:id="23"/>
      <w:r w:rsidRPr="68D21CE0">
        <w:rPr>
          <w:rFonts w:ascii="Tahoma" w:hAnsi="Tahoma" w:eastAsia="Tahoma" w:cs="Tahoma"/>
          <w:b/>
          <w:bCs/>
        </w:rPr>
        <w:t xml:space="preserve">Employee </w:t>
      </w:r>
      <w:r w:rsidRPr="68D21CE0" w:rsidR="54434A09">
        <w:rPr>
          <w:rFonts w:ascii="Tahoma" w:hAnsi="Tahoma" w:eastAsia="Tahoma" w:cs="Tahoma"/>
          <w:b/>
          <w:bCs/>
        </w:rPr>
        <w:t>Personal Use and Representation</w:t>
      </w:r>
      <w:bookmarkEnd w:id="23"/>
    </w:p>
    <w:p w:rsidR="43085FF1" w:rsidP="53F29252" w:rsidRDefault="43085FF1" w14:paraId="627BBC81" w14:textId="3AACC88C">
      <w:pPr>
        <w:spacing w:before="240" w:after="240"/>
        <w:rPr>
          <w:color w:val="000000" w:themeColor="text1"/>
        </w:rPr>
      </w:pPr>
      <w:r w:rsidRPr="53F29252">
        <w:rPr>
          <w:color w:val="000000" w:themeColor="text1"/>
        </w:rPr>
        <w:t>Samford faculty and staff are encouraged to engage in professional social media conversations that support Samford’s reputation and brand. However, when engaging in social media, employees should not speak on behalf of the university. Consider indicating that your post represents your own personal views and not the opinions of the university. Further, consider adding “views expressed are my own” in your social media profile.</w:t>
      </w:r>
    </w:p>
    <w:p w:rsidR="54434A09" w:rsidP="53F29252" w:rsidRDefault="54434A09" w14:paraId="2BCAAE7E" w14:textId="7A5A4216">
      <w:pPr>
        <w:shd w:val="clear" w:color="auto" w:fill="FFFFFF" w:themeFill="background1"/>
        <w:spacing w:before="288" w:after="432"/>
        <w:rPr>
          <w:i/>
          <w:iCs/>
        </w:rPr>
      </w:pPr>
      <w:r w:rsidRPr="53F29252">
        <w:rPr>
          <w:i/>
          <w:iCs/>
          <w:color w:val="000000" w:themeColor="text1"/>
        </w:rPr>
        <w:t>*</w:t>
      </w:r>
      <w:r w:rsidRPr="53F29252">
        <w:rPr>
          <w:i/>
          <w:iCs/>
        </w:rPr>
        <w:t xml:space="preserve"> Social media is always evolving—and so are these guidelines. The Office of Marketing and Communication will continue to review and update them as platforms and best practices change.</w:t>
      </w:r>
    </w:p>
    <w:sectPr w:rsidR="54434A09">
      <w:headerReference w:type="default" r:id="rId12"/>
      <w:footerReference w:type="default" r:id="rId13"/>
      <w:headerReference w:type="first" r:id="rId14"/>
      <w:footerReference w:type="first" r:id="rId15"/>
      <w:pgSz w:w="12240" w:h="15840" w:orient="portrait"/>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nitials="FH" w:author="Febrey, Haley Joe" w:date="2026-07-07T14:52:00Z" w:id="3">
    <w:p w:rsidR="00000000" w:rsidRDefault="00000000" w14:paraId="023CBBC9" w14:textId="290D91EE">
      <w:pPr>
        <w:pStyle w:val="CommentText"/>
      </w:pPr>
      <w:r>
        <w:rPr>
          <w:rStyle w:val="CommentReference"/>
        </w:rPr>
        <w:annotationRef/>
      </w:r>
      <w:r w:rsidRPr="64ECF221">
        <w:t>New section reflects the required account application AND training requirement before the account is established by the social media manager.</w:t>
      </w:r>
    </w:p>
  </w:comment>
  <w:comment w:initials="FH" w:author="Febrey, Haley Joe" w:date="2026-07-07T14:50:00Z" w:id="6">
    <w:p w:rsidR="00000000" w:rsidRDefault="00000000" w14:paraId="10D37580" w14:textId="23FE27D5">
      <w:pPr>
        <w:pStyle w:val="CommentText"/>
      </w:pPr>
      <w:r>
        <w:rPr>
          <w:rStyle w:val="CommentReference"/>
        </w:rPr>
        <w:annotationRef/>
      </w:r>
      <w:r w:rsidRPr="5272EFAB">
        <w:t>This is where we'll link to the account verification form which is where our account holder can update logins, contact info, student manager info, etc.</w:t>
      </w:r>
    </w:p>
  </w:comment>
  <w:comment w:initials="BH" w:author="Holloway, Betsy" w:date="2026-06-28T10:59:00Z" w:id="10">
    <w:p w:rsidR="006B2E8C" w:rsidP="006B2E8C" w:rsidRDefault="006B2E8C" w14:paraId="189DE02E" w14:textId="77777777">
      <w:pPr>
        <w:pStyle w:val="CommentText"/>
      </w:pPr>
      <w:r>
        <w:rPr>
          <w:rStyle w:val="CommentReference"/>
        </w:rPr>
        <w:annotationRef/>
      </w:r>
      <w:r>
        <w:t xml:space="preserve">We need a process for this, to be defined in these guidelines. This section will be expanded once we get the exact process defined. </w:t>
      </w:r>
    </w:p>
    <w:p w:rsidR="006B2E8C" w:rsidP="006B2E8C" w:rsidRDefault="006B2E8C" w14:paraId="7BADFCFB" w14:textId="77777777">
      <w:pPr>
        <w:pStyle w:val="CommentText"/>
      </w:pPr>
    </w:p>
    <w:p w:rsidR="006B2E8C" w:rsidP="006B2E8C" w:rsidRDefault="006B2E8C" w14:paraId="40FF0FCE" w14:textId="77777777">
      <w:pPr>
        <w:pStyle w:val="CommentText"/>
      </w:pPr>
      <w:r>
        <w:t xml:space="preserve">Could there be a simple online form for this? Is this something we could do through OrgSync? I don’t know if Carter has managed to visit with April or Carla yet about this. I’ve had an initial conversation with April and she understands we need to get a new process in place for the fall. She seemed supportive and confident we can get this done.      </w:t>
      </w:r>
    </w:p>
  </w:comment>
  <w:comment w:initials="BH" w:author="Holloway, Betsy" w:date="2026-06-28T11:02:00Z" w:id="12">
    <w:p w:rsidR="006B2E8C" w:rsidP="006B2E8C" w:rsidRDefault="006B2E8C" w14:paraId="4D226141" w14:textId="77777777">
      <w:pPr>
        <w:pStyle w:val="CommentText"/>
      </w:pPr>
      <w:r>
        <w:rPr>
          <w:rStyle w:val="CommentReference"/>
        </w:rPr>
        <w:annotationRef/>
      </w:r>
      <w:r>
        <w:t xml:space="preserve">We don’t necessarily want to encourage ALL student clubs and orgs to initiate social media accounts. There should be a process for deciding when a social media presence is warranted - approval should come with clear expectations and accountability. Again, need to discuss this with Carla and April.    </w:t>
      </w:r>
    </w:p>
  </w:comment>
  <w:comment w:initials="FH" w:author="Febrey, Haley Joe" w:date="2026-07-07T14:54:00Z" w:id="14">
    <w:p w:rsidR="00000000" w:rsidRDefault="00000000" w14:paraId="36BC0981" w14:textId="6BDB87CA">
      <w:pPr>
        <w:pStyle w:val="CommentText"/>
      </w:pPr>
      <w:r>
        <w:rPr>
          <w:rStyle w:val="CommentReference"/>
        </w:rPr>
        <w:annotationRef/>
      </w:r>
      <w:r w:rsidRPr="1149A4A6">
        <w:t>hyperlink to brand standards and messaging guidelines</w:t>
      </w:r>
    </w:p>
  </w:comment>
  <w:comment w:initials="FHJ" w:author="Febrey, Haley Joe" w:date="2026-07-30T11:35:00Z" w:id="15">
    <w:p w:rsidR="00554504" w:rsidP="00554504" w:rsidRDefault="00554504" w14:paraId="4A249108" w14:textId="77777777">
      <w:r>
        <w:rPr>
          <w:rStyle w:val="CommentReference"/>
        </w:rPr>
        <w:annotationRef/>
      </w:r>
      <w:r>
        <w:rPr>
          <w:sz w:val="20"/>
          <w:szCs w:val="20"/>
        </w:rPr>
        <w:t>Add bullet point about appropriate dress</w:t>
      </w:r>
    </w:p>
  </w:comment>
  <w:comment w:initials="BH" w:author="Holloway, Betsy" w:date="2026-06-28T11:04:00Z" w:id="16">
    <w:p w:rsidR="006B2E8C" w:rsidP="006B2E8C" w:rsidRDefault="006B2E8C" w14:paraId="78764D4F" w14:textId="77777777">
      <w:pPr>
        <w:pStyle w:val="CommentText"/>
      </w:pPr>
      <w:r>
        <w:rPr>
          <w:rStyle w:val="CommentReference"/>
        </w:rPr>
        <w:annotationRef/>
      </w:r>
      <w:r>
        <w:t>It may help to link to our brand standards here. I find many are unaware of these.</w:t>
      </w:r>
    </w:p>
  </w:comment>
  <w:comment w:initials="BH" w:author="Holloway, Betsy" w:date="2026-06-28T11:06:00Z" w:id="18">
    <w:p w:rsidR="006B2E8C" w:rsidP="006B2E8C" w:rsidRDefault="006B2E8C" w14:paraId="1CF718A6" w14:textId="77777777">
      <w:pPr>
        <w:pStyle w:val="CommentText"/>
      </w:pPr>
      <w:r>
        <w:rPr>
          <w:rStyle w:val="CommentReference"/>
        </w:rPr>
        <w:annotationRef/>
      </w:r>
      <w:r>
        <w:t xml:space="preserve">This may be best communicated in a separate document we link to that goes into some depth about the requirements, expectations, and approvals and process for student organizations. Just a thought. </w:t>
      </w:r>
    </w:p>
    <w:p w:rsidR="006B2E8C" w:rsidP="006B2E8C" w:rsidRDefault="006B2E8C" w14:paraId="001EDFA3" w14:textId="77777777">
      <w:pPr>
        <w:pStyle w:val="CommentText"/>
      </w:pPr>
      <w:r>
        <w:t xml:space="preserve"> </w:t>
      </w:r>
    </w:p>
  </w:comment>
  <w:comment w:initials="SC" w:author="Schultz, Carter" w:date="2026-06-26T09:25:00Z" w:id="17">
    <w:p w:rsidR="000E1062" w:rsidP="000E1062" w:rsidRDefault="000E1062" w14:paraId="6E1CB168" w14:textId="77777777">
      <w:r>
        <w:rPr>
          <w:rStyle w:val="CommentReference"/>
        </w:rPr>
        <w:annotationRef/>
      </w:r>
      <w:r>
        <w:rPr>
          <w:sz w:val="20"/>
          <w:szCs w:val="20"/>
        </w:rPr>
        <w:t>Feel free to wordsmith this, but wanted to capture the idea.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23CBBC9" w15:done="0"/>
  <w15:commentEx w15:paraId="10D37580" w15:done="0"/>
  <w15:commentEx w15:paraId="40FF0FCE" w15:done="1"/>
  <w15:commentEx w15:paraId="4D226141" w15:done="1"/>
  <w15:commentEx w15:paraId="36BC0981" w15:done="0"/>
  <w15:commentEx w15:paraId="4A249108" w15:done="0"/>
  <w15:commentEx w15:paraId="78764D4F" w15:done="1"/>
  <w15:commentEx w15:paraId="001EDFA3" w15:done="1"/>
  <w15:commentEx w15:paraId="6E1CB16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5E41501A" w16cex:dateUtc="2026-07-07T19:52:00Z"/>
  <w16cex:commentExtensible w16cex:durableId="5C54716D" w16cex:dateUtc="2026-07-07T19:50:00Z"/>
  <w16cex:commentExtensible w16cex:durableId="32F08747" w16cex:dateUtc="2026-06-28T15:59:00Z"/>
  <w16cex:commentExtensible w16cex:durableId="75F71B5F" w16cex:dateUtc="2026-06-28T16:02:00Z">
    <w16cex:extLst>
      <w16:ext w16:uri="{CE6994B0-6A32-4C9F-8C6B-6E91EDA988CE}">
        <cr:reactions xmlns:cr="http://schemas.microsoft.com/office/comments/2020/reactions">
          <cr:reaction reactionType="1">
            <cr:reactionInfo dateUtc="2026-07-07T19:53:09Z">
              <cr:user userId="S::hfebrey@samford.edu::be3272eb-0423-4953-9627-110c5777e5dd" userProvider="AD" userName="Febrey, Haley Joe"/>
            </cr:reactionInfo>
          </cr:reaction>
        </cr:reactions>
      </w16:ext>
    </w16cex:extLst>
  </w16cex:commentExtensible>
  <w16cex:commentExtensible w16cex:durableId="77BBFFD3" w16cex:dateUtc="2026-07-07T19:54:00Z"/>
  <w16cex:commentExtensible w16cex:durableId="037BE79D" w16cex:dateUtc="2026-07-30T16:35:00Z"/>
  <w16cex:commentExtensible w16cex:durableId="1DBC62AD" w16cex:dateUtc="2026-06-28T16:04:00Z"/>
  <w16cex:commentExtensible w16cex:durableId="31BE9441" w16cex:dateUtc="2026-06-28T16:06:00Z"/>
  <w16cex:commentExtensible w16cex:durableId="7B17B0E9" w16cex:dateUtc="2026-06-26T14:25:00Z">
    <w16cex:extLst>
      <w16:ext w16:uri="{CE6994B0-6A32-4C9F-8C6B-6E91EDA988CE}">
        <cr:reactions xmlns:cr="http://schemas.microsoft.com/office/comments/2020/reactions">
          <cr:reaction reactionType="1">
            <cr:reactionInfo dateUtc="2026-06-26T16:07:24Z">
              <cr:user userId="S::hfebrey@samford.edu::be3272eb-0423-4953-9627-110c5777e5dd" userProvider="AD" userName="Febrey, Haley Jo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23CBBC9" w16cid:durableId="5E41501A"/>
  <w16cid:commentId w16cid:paraId="10D37580" w16cid:durableId="5C54716D"/>
  <w16cid:commentId w16cid:paraId="40FF0FCE" w16cid:durableId="32F08747"/>
  <w16cid:commentId w16cid:paraId="4D226141" w16cid:durableId="75F71B5F"/>
  <w16cid:commentId w16cid:paraId="36BC0981" w16cid:durableId="77BBFFD3"/>
  <w16cid:commentId w16cid:paraId="4A249108" w16cid:durableId="037BE79D"/>
  <w16cid:commentId w16cid:paraId="78764D4F" w16cid:durableId="1DBC62AD"/>
  <w16cid:commentId w16cid:paraId="001EDFA3" w16cid:durableId="31BE9441"/>
  <w16cid:commentId w16cid:paraId="6E1CB168" w16cid:durableId="7B17B0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162D9D" w:rsidRDefault="00162D9D" w14:paraId="55A4416D" w14:textId="77777777">
      <w:pPr>
        <w:spacing w:after="0" w:line="240" w:lineRule="auto"/>
      </w:pPr>
      <w:r>
        <w:separator/>
      </w:r>
    </w:p>
  </w:endnote>
  <w:endnote w:type="continuationSeparator" w:id="0">
    <w:p w:rsidR="00162D9D" w:rsidRDefault="00162D9D" w14:paraId="4D23D9A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6566D804" w:rsidTr="68D21CE0" w14:paraId="0F514A4A" w14:textId="77777777">
      <w:trPr>
        <w:trHeight w:val="300"/>
      </w:trPr>
      <w:tc>
        <w:tcPr>
          <w:tcW w:w="3120" w:type="dxa"/>
        </w:tcPr>
        <w:p w:rsidR="6566D804" w:rsidP="6566D804" w:rsidRDefault="6566D804" w14:paraId="6A40FB9B" w14:textId="779A4968">
          <w:pPr>
            <w:pStyle w:val="Header"/>
            <w:ind w:left="-115"/>
          </w:pPr>
        </w:p>
      </w:tc>
      <w:tc>
        <w:tcPr>
          <w:tcW w:w="3120" w:type="dxa"/>
        </w:tcPr>
        <w:p w:rsidR="6566D804" w:rsidP="68D21CE0" w:rsidRDefault="68D21CE0" w14:paraId="0EB20BF1" w14:textId="3DD6ACA9">
          <w:pPr>
            <w:pStyle w:val="Header"/>
            <w:jc w:val="center"/>
            <w:rPr>
              <w:sz w:val="22"/>
              <w:szCs w:val="22"/>
            </w:rPr>
          </w:pPr>
          <w:r w:rsidRPr="68D21CE0">
            <w:rPr>
              <w:sz w:val="22"/>
              <w:szCs w:val="22"/>
            </w:rPr>
            <w:t>Social Media Guidelines  Revised July 2026</w:t>
          </w:r>
        </w:p>
      </w:tc>
      <w:tc>
        <w:tcPr>
          <w:tcW w:w="3120" w:type="dxa"/>
        </w:tcPr>
        <w:p w:rsidR="6566D804" w:rsidP="6566D804" w:rsidRDefault="6566D804" w14:paraId="3BC12FD5" w14:textId="2099BE97">
          <w:pPr>
            <w:pStyle w:val="Header"/>
            <w:ind w:right="-115"/>
            <w:jc w:val="right"/>
          </w:pPr>
          <w:r>
            <w:fldChar w:fldCharType="begin"/>
          </w:r>
          <w:r>
            <w:instrText>PAGE</w:instrText>
          </w:r>
          <w:r>
            <w:fldChar w:fldCharType="separate"/>
          </w:r>
          <w:r w:rsidR="00554504">
            <w:rPr>
              <w:noProof/>
            </w:rPr>
            <w:t>2</w:t>
          </w:r>
          <w:r>
            <w:fldChar w:fldCharType="end"/>
          </w:r>
        </w:p>
      </w:tc>
    </w:tr>
  </w:tbl>
  <w:p w:rsidR="6566D804" w:rsidP="6566D804" w:rsidRDefault="6566D804" w14:paraId="232A5EB8" w14:textId="52A22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68D21CE0" w:rsidTr="68D21CE0" w14:paraId="6CD7C378" w14:textId="77777777">
      <w:trPr>
        <w:trHeight w:val="300"/>
      </w:trPr>
      <w:tc>
        <w:tcPr>
          <w:tcW w:w="3120" w:type="dxa"/>
        </w:tcPr>
        <w:p w:rsidR="68D21CE0" w:rsidP="68D21CE0" w:rsidRDefault="68D21CE0" w14:paraId="17E9B353" w14:textId="7F0CB73B">
          <w:pPr>
            <w:pStyle w:val="Header"/>
            <w:ind w:left="-115"/>
          </w:pPr>
        </w:p>
      </w:tc>
      <w:tc>
        <w:tcPr>
          <w:tcW w:w="3120" w:type="dxa"/>
        </w:tcPr>
        <w:p w:rsidR="68D21CE0" w:rsidP="68D21CE0" w:rsidRDefault="68D21CE0" w14:paraId="22985C87" w14:textId="21BE1D1D">
          <w:pPr>
            <w:pStyle w:val="Header"/>
            <w:jc w:val="center"/>
          </w:pPr>
        </w:p>
      </w:tc>
      <w:tc>
        <w:tcPr>
          <w:tcW w:w="3120" w:type="dxa"/>
        </w:tcPr>
        <w:p w:rsidR="68D21CE0" w:rsidP="68D21CE0" w:rsidRDefault="68D21CE0" w14:paraId="0F28FACF" w14:textId="18915610">
          <w:pPr>
            <w:pStyle w:val="Header"/>
            <w:ind w:right="-115"/>
            <w:jc w:val="right"/>
          </w:pPr>
        </w:p>
      </w:tc>
    </w:tr>
  </w:tbl>
  <w:p w:rsidR="68D21CE0" w:rsidP="68D21CE0" w:rsidRDefault="68D21CE0" w14:paraId="208EE00F" w14:textId="32418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162D9D" w:rsidRDefault="00162D9D" w14:paraId="129672A5" w14:textId="77777777">
      <w:pPr>
        <w:spacing w:after="0" w:line="240" w:lineRule="auto"/>
      </w:pPr>
      <w:r>
        <w:separator/>
      </w:r>
    </w:p>
  </w:footnote>
  <w:footnote w:type="continuationSeparator" w:id="0">
    <w:p w:rsidR="00162D9D" w:rsidRDefault="00162D9D" w14:paraId="3F8BA5C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120"/>
      <w:gridCol w:w="3120"/>
      <w:gridCol w:w="3120"/>
    </w:tblGrid>
    <w:tr w:rsidR="6566D804" w:rsidTr="68D21CE0" w14:paraId="467547AC" w14:textId="77777777">
      <w:trPr>
        <w:trHeight w:val="300"/>
      </w:trPr>
      <w:tc>
        <w:tcPr>
          <w:tcW w:w="3120" w:type="dxa"/>
        </w:tcPr>
        <w:p w:rsidR="6566D804" w:rsidP="68D21CE0" w:rsidRDefault="68D21CE0" w14:paraId="7B2D71ED" w14:textId="49EDB88E">
          <w:pPr>
            <w:pStyle w:val="Header"/>
            <w:ind w:left="-115"/>
            <w:rPr>
              <w:rFonts w:ascii="Tahoma" w:hAnsi="Tahoma" w:eastAsia="Tahoma" w:cs="Tahoma"/>
              <w:b/>
              <w:bCs/>
            </w:rPr>
          </w:pPr>
          <w:r>
            <w:rPr>
              <w:noProof/>
            </w:rPr>
            <w:drawing>
              <wp:inline distT="0" distB="0" distL="0" distR="0" wp14:anchorId="54B34918" wp14:editId="184E5594">
                <wp:extent cx="1847850" cy="701828"/>
                <wp:effectExtent l="0" t="0" r="0" b="0"/>
                <wp:docPr id="8669884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41764" name="Picture 1276041764"/>
                        <pic:cNvPicPr/>
                      </pic:nvPicPr>
                      <pic:blipFill>
                        <a:blip r:embed="rId1">
                          <a:extLst>
                            <a:ext uri="{28A0092B-C50C-407E-A947-70E740481C1C}">
                              <a14:useLocalDpi xmlns:a14="http://schemas.microsoft.com/office/drawing/2010/main"/>
                            </a:ext>
                          </a:extLst>
                        </a:blip>
                        <a:stretch>
                          <a:fillRect/>
                        </a:stretch>
                      </pic:blipFill>
                      <pic:spPr>
                        <a:xfrm>
                          <a:off x="0" y="0"/>
                          <a:ext cx="1847850" cy="701828"/>
                        </a:xfrm>
                        <a:prstGeom prst="rect">
                          <a:avLst/>
                        </a:prstGeom>
                      </pic:spPr>
                    </pic:pic>
                  </a:graphicData>
                </a:graphic>
              </wp:inline>
            </w:drawing>
          </w:r>
        </w:p>
      </w:tc>
      <w:tc>
        <w:tcPr>
          <w:tcW w:w="3120" w:type="dxa"/>
        </w:tcPr>
        <w:p w:rsidR="6566D804" w:rsidP="6566D804" w:rsidRDefault="6566D804" w14:paraId="3AF82C82" w14:textId="3044854B">
          <w:pPr>
            <w:pStyle w:val="Header"/>
            <w:jc w:val="center"/>
          </w:pPr>
        </w:p>
      </w:tc>
      <w:tc>
        <w:tcPr>
          <w:tcW w:w="3120" w:type="dxa"/>
        </w:tcPr>
        <w:p w:rsidR="6566D804" w:rsidP="6566D804" w:rsidRDefault="6566D804" w14:paraId="57704CBC" w14:textId="4C832685">
          <w:pPr>
            <w:pStyle w:val="Header"/>
            <w:ind w:right="-115"/>
            <w:jc w:val="right"/>
          </w:pPr>
        </w:p>
      </w:tc>
    </w:tr>
  </w:tbl>
  <w:p w:rsidR="6566D804" w:rsidP="6566D804" w:rsidRDefault="6566D804" w14:paraId="0415D7EE" w14:textId="6EC4AF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68D21CE0" w:rsidTr="68D21CE0" w14:paraId="02B0B74A" w14:textId="77777777">
      <w:trPr>
        <w:trHeight w:val="300"/>
      </w:trPr>
      <w:tc>
        <w:tcPr>
          <w:tcW w:w="3120" w:type="dxa"/>
        </w:tcPr>
        <w:p w:rsidR="68D21CE0" w:rsidP="68D21CE0" w:rsidRDefault="68D21CE0" w14:paraId="0E051CA3" w14:textId="2E973649">
          <w:pPr>
            <w:pStyle w:val="Header"/>
            <w:ind w:left="-115"/>
          </w:pPr>
        </w:p>
      </w:tc>
      <w:tc>
        <w:tcPr>
          <w:tcW w:w="3120" w:type="dxa"/>
        </w:tcPr>
        <w:p w:rsidR="68D21CE0" w:rsidP="68D21CE0" w:rsidRDefault="68D21CE0" w14:paraId="5D277959" w14:textId="4BFB1A6B">
          <w:pPr>
            <w:pStyle w:val="Header"/>
            <w:jc w:val="center"/>
          </w:pPr>
        </w:p>
      </w:tc>
      <w:tc>
        <w:tcPr>
          <w:tcW w:w="3120" w:type="dxa"/>
        </w:tcPr>
        <w:p w:rsidR="68D21CE0" w:rsidP="68D21CE0" w:rsidRDefault="68D21CE0" w14:paraId="043C733A" w14:textId="0B87EFFD">
          <w:pPr>
            <w:pStyle w:val="Header"/>
            <w:ind w:right="-115"/>
            <w:jc w:val="right"/>
          </w:pPr>
        </w:p>
      </w:tc>
    </w:tr>
  </w:tbl>
  <w:p w:rsidR="68D21CE0" w:rsidP="68D21CE0" w:rsidRDefault="68D21CE0" w14:paraId="1DD6B3EF" w14:textId="5980B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FEF820"/>
    <w:multiLevelType w:val="hybridMultilevel"/>
    <w:tmpl w:val="DAC07B06"/>
    <w:lvl w:ilvl="0" w:tplc="1166CB26">
      <w:start w:val="1"/>
      <w:numFmt w:val="bullet"/>
      <w:lvlText w:val=""/>
      <w:lvlJc w:val="left"/>
      <w:pPr>
        <w:ind w:left="720" w:hanging="360"/>
      </w:pPr>
      <w:rPr>
        <w:rFonts w:hint="default" w:ascii="Symbol" w:hAnsi="Symbol"/>
      </w:rPr>
    </w:lvl>
    <w:lvl w:ilvl="1" w:tplc="0F10183A">
      <w:start w:val="1"/>
      <w:numFmt w:val="bullet"/>
      <w:lvlText w:val="o"/>
      <w:lvlJc w:val="left"/>
      <w:pPr>
        <w:ind w:left="1440" w:hanging="360"/>
      </w:pPr>
      <w:rPr>
        <w:rFonts w:hint="default" w:ascii="Courier New" w:hAnsi="Courier New"/>
      </w:rPr>
    </w:lvl>
    <w:lvl w:ilvl="2" w:tplc="C0726020">
      <w:start w:val="1"/>
      <w:numFmt w:val="bullet"/>
      <w:lvlText w:val=""/>
      <w:lvlJc w:val="left"/>
      <w:pPr>
        <w:ind w:left="2160" w:hanging="360"/>
      </w:pPr>
      <w:rPr>
        <w:rFonts w:hint="default" w:ascii="Wingdings" w:hAnsi="Wingdings"/>
      </w:rPr>
    </w:lvl>
    <w:lvl w:ilvl="3" w:tplc="03E6F992">
      <w:start w:val="1"/>
      <w:numFmt w:val="bullet"/>
      <w:lvlText w:val=""/>
      <w:lvlJc w:val="left"/>
      <w:pPr>
        <w:ind w:left="2880" w:hanging="360"/>
      </w:pPr>
      <w:rPr>
        <w:rFonts w:hint="default" w:ascii="Symbol" w:hAnsi="Symbol"/>
      </w:rPr>
    </w:lvl>
    <w:lvl w:ilvl="4" w:tplc="F8FEB484">
      <w:start w:val="1"/>
      <w:numFmt w:val="bullet"/>
      <w:lvlText w:val="o"/>
      <w:lvlJc w:val="left"/>
      <w:pPr>
        <w:ind w:left="3600" w:hanging="360"/>
      </w:pPr>
      <w:rPr>
        <w:rFonts w:hint="default" w:ascii="Courier New" w:hAnsi="Courier New"/>
      </w:rPr>
    </w:lvl>
    <w:lvl w:ilvl="5" w:tplc="99747D38">
      <w:start w:val="1"/>
      <w:numFmt w:val="bullet"/>
      <w:lvlText w:val=""/>
      <w:lvlJc w:val="left"/>
      <w:pPr>
        <w:ind w:left="4320" w:hanging="360"/>
      </w:pPr>
      <w:rPr>
        <w:rFonts w:hint="default" w:ascii="Wingdings" w:hAnsi="Wingdings"/>
      </w:rPr>
    </w:lvl>
    <w:lvl w:ilvl="6" w:tplc="3F5AD902">
      <w:start w:val="1"/>
      <w:numFmt w:val="bullet"/>
      <w:lvlText w:val=""/>
      <w:lvlJc w:val="left"/>
      <w:pPr>
        <w:ind w:left="5040" w:hanging="360"/>
      </w:pPr>
      <w:rPr>
        <w:rFonts w:hint="default" w:ascii="Symbol" w:hAnsi="Symbol"/>
      </w:rPr>
    </w:lvl>
    <w:lvl w:ilvl="7" w:tplc="9E50CC24">
      <w:start w:val="1"/>
      <w:numFmt w:val="bullet"/>
      <w:lvlText w:val="o"/>
      <w:lvlJc w:val="left"/>
      <w:pPr>
        <w:ind w:left="5760" w:hanging="360"/>
      </w:pPr>
      <w:rPr>
        <w:rFonts w:hint="default" w:ascii="Courier New" w:hAnsi="Courier New"/>
      </w:rPr>
    </w:lvl>
    <w:lvl w:ilvl="8" w:tplc="06B49388">
      <w:start w:val="1"/>
      <w:numFmt w:val="bullet"/>
      <w:lvlText w:val=""/>
      <w:lvlJc w:val="left"/>
      <w:pPr>
        <w:ind w:left="6480" w:hanging="360"/>
      </w:pPr>
      <w:rPr>
        <w:rFonts w:hint="default" w:ascii="Wingdings" w:hAnsi="Wingdings"/>
      </w:rPr>
    </w:lvl>
  </w:abstractNum>
  <w:abstractNum w:abstractNumId="1" w15:restartNumberingAfterBreak="0">
    <w:nsid w:val="15C71401"/>
    <w:multiLevelType w:val="hybridMultilevel"/>
    <w:tmpl w:val="BB7CF9D0"/>
    <w:lvl w:ilvl="0" w:tplc="629ED03E">
      <w:start w:val="1"/>
      <w:numFmt w:val="bullet"/>
      <w:lvlText w:val=""/>
      <w:lvlJc w:val="left"/>
      <w:pPr>
        <w:ind w:left="720" w:hanging="360"/>
      </w:pPr>
      <w:rPr>
        <w:rFonts w:hint="default" w:ascii="Symbol" w:hAnsi="Symbol"/>
      </w:rPr>
    </w:lvl>
    <w:lvl w:ilvl="1" w:tplc="8EEC8A22">
      <w:start w:val="1"/>
      <w:numFmt w:val="bullet"/>
      <w:lvlText w:val="o"/>
      <w:lvlJc w:val="left"/>
      <w:pPr>
        <w:ind w:left="1440" w:hanging="360"/>
      </w:pPr>
      <w:rPr>
        <w:rFonts w:hint="default" w:ascii="Courier New" w:hAnsi="Courier New"/>
      </w:rPr>
    </w:lvl>
    <w:lvl w:ilvl="2" w:tplc="C73CE20A">
      <w:start w:val="1"/>
      <w:numFmt w:val="bullet"/>
      <w:lvlText w:val=""/>
      <w:lvlJc w:val="left"/>
      <w:pPr>
        <w:ind w:left="2160" w:hanging="360"/>
      </w:pPr>
      <w:rPr>
        <w:rFonts w:hint="default" w:ascii="Wingdings" w:hAnsi="Wingdings"/>
      </w:rPr>
    </w:lvl>
    <w:lvl w:ilvl="3" w:tplc="14E84BE6">
      <w:start w:val="1"/>
      <w:numFmt w:val="bullet"/>
      <w:lvlText w:val=""/>
      <w:lvlJc w:val="left"/>
      <w:pPr>
        <w:ind w:left="2880" w:hanging="360"/>
      </w:pPr>
      <w:rPr>
        <w:rFonts w:hint="default" w:ascii="Symbol" w:hAnsi="Symbol"/>
      </w:rPr>
    </w:lvl>
    <w:lvl w:ilvl="4" w:tplc="372AB332">
      <w:start w:val="1"/>
      <w:numFmt w:val="bullet"/>
      <w:lvlText w:val="o"/>
      <w:lvlJc w:val="left"/>
      <w:pPr>
        <w:ind w:left="3600" w:hanging="360"/>
      </w:pPr>
      <w:rPr>
        <w:rFonts w:hint="default" w:ascii="Courier New" w:hAnsi="Courier New"/>
      </w:rPr>
    </w:lvl>
    <w:lvl w:ilvl="5" w:tplc="0324EA8C">
      <w:start w:val="1"/>
      <w:numFmt w:val="bullet"/>
      <w:lvlText w:val=""/>
      <w:lvlJc w:val="left"/>
      <w:pPr>
        <w:ind w:left="4320" w:hanging="360"/>
      </w:pPr>
      <w:rPr>
        <w:rFonts w:hint="default" w:ascii="Wingdings" w:hAnsi="Wingdings"/>
      </w:rPr>
    </w:lvl>
    <w:lvl w:ilvl="6" w:tplc="97AC4DCE">
      <w:start w:val="1"/>
      <w:numFmt w:val="bullet"/>
      <w:lvlText w:val=""/>
      <w:lvlJc w:val="left"/>
      <w:pPr>
        <w:ind w:left="5040" w:hanging="360"/>
      </w:pPr>
      <w:rPr>
        <w:rFonts w:hint="default" w:ascii="Symbol" w:hAnsi="Symbol"/>
      </w:rPr>
    </w:lvl>
    <w:lvl w:ilvl="7" w:tplc="5FDCEB3A">
      <w:start w:val="1"/>
      <w:numFmt w:val="bullet"/>
      <w:lvlText w:val="o"/>
      <w:lvlJc w:val="left"/>
      <w:pPr>
        <w:ind w:left="5760" w:hanging="360"/>
      </w:pPr>
      <w:rPr>
        <w:rFonts w:hint="default" w:ascii="Courier New" w:hAnsi="Courier New"/>
      </w:rPr>
    </w:lvl>
    <w:lvl w:ilvl="8" w:tplc="D748760A">
      <w:start w:val="1"/>
      <w:numFmt w:val="bullet"/>
      <w:lvlText w:val=""/>
      <w:lvlJc w:val="left"/>
      <w:pPr>
        <w:ind w:left="6480" w:hanging="360"/>
      </w:pPr>
      <w:rPr>
        <w:rFonts w:hint="default" w:ascii="Wingdings" w:hAnsi="Wingdings"/>
      </w:rPr>
    </w:lvl>
  </w:abstractNum>
  <w:abstractNum w:abstractNumId="2" w15:restartNumberingAfterBreak="0">
    <w:nsid w:val="3AB757C0"/>
    <w:multiLevelType w:val="hybridMultilevel"/>
    <w:tmpl w:val="25BAAC48"/>
    <w:lvl w:ilvl="0" w:tplc="F3F4925C">
      <w:start w:val="1"/>
      <w:numFmt w:val="bullet"/>
      <w:lvlText w:val=""/>
      <w:lvlJc w:val="left"/>
      <w:pPr>
        <w:ind w:left="720" w:hanging="360"/>
      </w:pPr>
      <w:rPr>
        <w:rFonts w:hint="default" w:ascii="Symbol" w:hAnsi="Symbol"/>
      </w:rPr>
    </w:lvl>
    <w:lvl w:ilvl="1" w:tplc="5890EDB8">
      <w:start w:val="1"/>
      <w:numFmt w:val="bullet"/>
      <w:lvlText w:val="o"/>
      <w:lvlJc w:val="left"/>
      <w:pPr>
        <w:ind w:left="1440" w:hanging="360"/>
      </w:pPr>
      <w:rPr>
        <w:rFonts w:hint="default" w:ascii="Courier New" w:hAnsi="Courier New"/>
      </w:rPr>
    </w:lvl>
    <w:lvl w:ilvl="2" w:tplc="67BC1CE2">
      <w:start w:val="1"/>
      <w:numFmt w:val="bullet"/>
      <w:lvlText w:val=""/>
      <w:lvlJc w:val="left"/>
      <w:pPr>
        <w:ind w:left="2160" w:hanging="360"/>
      </w:pPr>
      <w:rPr>
        <w:rFonts w:hint="default" w:ascii="Wingdings" w:hAnsi="Wingdings"/>
      </w:rPr>
    </w:lvl>
    <w:lvl w:ilvl="3" w:tplc="85A6B5FA">
      <w:start w:val="1"/>
      <w:numFmt w:val="bullet"/>
      <w:lvlText w:val=""/>
      <w:lvlJc w:val="left"/>
      <w:pPr>
        <w:ind w:left="2880" w:hanging="360"/>
      </w:pPr>
      <w:rPr>
        <w:rFonts w:hint="default" w:ascii="Symbol" w:hAnsi="Symbol"/>
      </w:rPr>
    </w:lvl>
    <w:lvl w:ilvl="4" w:tplc="D55476A0">
      <w:start w:val="1"/>
      <w:numFmt w:val="bullet"/>
      <w:lvlText w:val="o"/>
      <w:lvlJc w:val="left"/>
      <w:pPr>
        <w:ind w:left="3600" w:hanging="360"/>
      </w:pPr>
      <w:rPr>
        <w:rFonts w:hint="default" w:ascii="Courier New" w:hAnsi="Courier New"/>
      </w:rPr>
    </w:lvl>
    <w:lvl w:ilvl="5" w:tplc="739A4362">
      <w:start w:val="1"/>
      <w:numFmt w:val="bullet"/>
      <w:lvlText w:val=""/>
      <w:lvlJc w:val="left"/>
      <w:pPr>
        <w:ind w:left="4320" w:hanging="360"/>
      </w:pPr>
      <w:rPr>
        <w:rFonts w:hint="default" w:ascii="Wingdings" w:hAnsi="Wingdings"/>
      </w:rPr>
    </w:lvl>
    <w:lvl w:ilvl="6" w:tplc="56CE9AE0">
      <w:start w:val="1"/>
      <w:numFmt w:val="bullet"/>
      <w:lvlText w:val=""/>
      <w:lvlJc w:val="left"/>
      <w:pPr>
        <w:ind w:left="5040" w:hanging="360"/>
      </w:pPr>
      <w:rPr>
        <w:rFonts w:hint="default" w:ascii="Symbol" w:hAnsi="Symbol"/>
      </w:rPr>
    </w:lvl>
    <w:lvl w:ilvl="7" w:tplc="31DA0998">
      <w:start w:val="1"/>
      <w:numFmt w:val="bullet"/>
      <w:lvlText w:val="o"/>
      <w:lvlJc w:val="left"/>
      <w:pPr>
        <w:ind w:left="5760" w:hanging="360"/>
      </w:pPr>
      <w:rPr>
        <w:rFonts w:hint="default" w:ascii="Courier New" w:hAnsi="Courier New"/>
      </w:rPr>
    </w:lvl>
    <w:lvl w:ilvl="8" w:tplc="59325EF4">
      <w:start w:val="1"/>
      <w:numFmt w:val="bullet"/>
      <w:lvlText w:val=""/>
      <w:lvlJc w:val="left"/>
      <w:pPr>
        <w:ind w:left="6480" w:hanging="360"/>
      </w:pPr>
      <w:rPr>
        <w:rFonts w:hint="default" w:ascii="Wingdings" w:hAnsi="Wingdings"/>
      </w:rPr>
    </w:lvl>
  </w:abstractNum>
  <w:abstractNum w:abstractNumId="3" w15:restartNumberingAfterBreak="0">
    <w:nsid w:val="41124EFB"/>
    <w:multiLevelType w:val="hybridMultilevel"/>
    <w:tmpl w:val="EE12EE08"/>
    <w:lvl w:ilvl="0" w:tplc="3C6C5EE0">
      <w:start w:val="1"/>
      <w:numFmt w:val="bullet"/>
      <w:lvlText w:val=""/>
      <w:lvlJc w:val="left"/>
      <w:pPr>
        <w:ind w:left="720" w:hanging="360"/>
      </w:pPr>
      <w:rPr>
        <w:rFonts w:hint="default" w:ascii="Symbol" w:hAnsi="Symbol"/>
      </w:rPr>
    </w:lvl>
    <w:lvl w:ilvl="1" w:tplc="56042EE2">
      <w:start w:val="1"/>
      <w:numFmt w:val="bullet"/>
      <w:lvlText w:val="o"/>
      <w:lvlJc w:val="left"/>
      <w:pPr>
        <w:ind w:left="1440" w:hanging="360"/>
      </w:pPr>
      <w:rPr>
        <w:rFonts w:hint="default" w:ascii="Courier New" w:hAnsi="Courier New"/>
      </w:rPr>
    </w:lvl>
    <w:lvl w:ilvl="2" w:tplc="12AE0422">
      <w:start w:val="1"/>
      <w:numFmt w:val="bullet"/>
      <w:lvlText w:val=""/>
      <w:lvlJc w:val="left"/>
      <w:pPr>
        <w:ind w:left="2160" w:hanging="360"/>
      </w:pPr>
      <w:rPr>
        <w:rFonts w:hint="default" w:ascii="Wingdings" w:hAnsi="Wingdings"/>
      </w:rPr>
    </w:lvl>
    <w:lvl w:ilvl="3" w:tplc="023402A4">
      <w:start w:val="1"/>
      <w:numFmt w:val="bullet"/>
      <w:lvlText w:val=""/>
      <w:lvlJc w:val="left"/>
      <w:pPr>
        <w:ind w:left="2880" w:hanging="360"/>
      </w:pPr>
      <w:rPr>
        <w:rFonts w:hint="default" w:ascii="Symbol" w:hAnsi="Symbol"/>
      </w:rPr>
    </w:lvl>
    <w:lvl w:ilvl="4" w:tplc="D0B8AE9A">
      <w:start w:val="1"/>
      <w:numFmt w:val="bullet"/>
      <w:lvlText w:val="o"/>
      <w:lvlJc w:val="left"/>
      <w:pPr>
        <w:ind w:left="3600" w:hanging="360"/>
      </w:pPr>
      <w:rPr>
        <w:rFonts w:hint="default" w:ascii="Courier New" w:hAnsi="Courier New"/>
      </w:rPr>
    </w:lvl>
    <w:lvl w:ilvl="5" w:tplc="C6BCC2CC">
      <w:start w:val="1"/>
      <w:numFmt w:val="bullet"/>
      <w:lvlText w:val=""/>
      <w:lvlJc w:val="left"/>
      <w:pPr>
        <w:ind w:left="4320" w:hanging="360"/>
      </w:pPr>
      <w:rPr>
        <w:rFonts w:hint="default" w:ascii="Wingdings" w:hAnsi="Wingdings"/>
      </w:rPr>
    </w:lvl>
    <w:lvl w:ilvl="6" w:tplc="C736E528">
      <w:start w:val="1"/>
      <w:numFmt w:val="bullet"/>
      <w:lvlText w:val=""/>
      <w:lvlJc w:val="left"/>
      <w:pPr>
        <w:ind w:left="5040" w:hanging="360"/>
      </w:pPr>
      <w:rPr>
        <w:rFonts w:hint="default" w:ascii="Symbol" w:hAnsi="Symbol"/>
      </w:rPr>
    </w:lvl>
    <w:lvl w:ilvl="7" w:tplc="EFA4FC30">
      <w:start w:val="1"/>
      <w:numFmt w:val="bullet"/>
      <w:lvlText w:val="o"/>
      <w:lvlJc w:val="left"/>
      <w:pPr>
        <w:ind w:left="5760" w:hanging="360"/>
      </w:pPr>
      <w:rPr>
        <w:rFonts w:hint="default" w:ascii="Courier New" w:hAnsi="Courier New"/>
      </w:rPr>
    </w:lvl>
    <w:lvl w:ilvl="8" w:tplc="7A5A413A">
      <w:start w:val="1"/>
      <w:numFmt w:val="bullet"/>
      <w:lvlText w:val=""/>
      <w:lvlJc w:val="left"/>
      <w:pPr>
        <w:ind w:left="6480" w:hanging="360"/>
      </w:pPr>
      <w:rPr>
        <w:rFonts w:hint="default" w:ascii="Wingdings" w:hAnsi="Wingdings"/>
      </w:rPr>
    </w:lvl>
  </w:abstractNum>
  <w:abstractNum w:abstractNumId="4" w15:restartNumberingAfterBreak="0">
    <w:nsid w:val="44ED2B06"/>
    <w:multiLevelType w:val="hybridMultilevel"/>
    <w:tmpl w:val="00900C48"/>
    <w:lvl w:ilvl="0" w:tplc="A40610B4">
      <w:start w:val="1"/>
      <w:numFmt w:val="bullet"/>
      <w:lvlText w:val=""/>
      <w:lvlJc w:val="left"/>
      <w:pPr>
        <w:ind w:left="720" w:hanging="360"/>
      </w:pPr>
      <w:rPr>
        <w:rFonts w:hint="default" w:ascii="Symbol" w:hAnsi="Symbol"/>
      </w:rPr>
    </w:lvl>
    <w:lvl w:ilvl="1" w:tplc="39909EBE">
      <w:start w:val="1"/>
      <w:numFmt w:val="bullet"/>
      <w:lvlText w:val="o"/>
      <w:lvlJc w:val="left"/>
      <w:pPr>
        <w:ind w:left="1440" w:hanging="360"/>
      </w:pPr>
      <w:rPr>
        <w:rFonts w:hint="default" w:ascii="Courier New" w:hAnsi="Courier New"/>
      </w:rPr>
    </w:lvl>
    <w:lvl w:ilvl="2" w:tplc="4B960E02">
      <w:start w:val="1"/>
      <w:numFmt w:val="bullet"/>
      <w:lvlText w:val=""/>
      <w:lvlJc w:val="left"/>
      <w:pPr>
        <w:ind w:left="2160" w:hanging="360"/>
      </w:pPr>
      <w:rPr>
        <w:rFonts w:hint="default" w:ascii="Wingdings" w:hAnsi="Wingdings"/>
      </w:rPr>
    </w:lvl>
    <w:lvl w:ilvl="3" w:tplc="DD1E864E">
      <w:start w:val="1"/>
      <w:numFmt w:val="bullet"/>
      <w:lvlText w:val=""/>
      <w:lvlJc w:val="left"/>
      <w:pPr>
        <w:ind w:left="2880" w:hanging="360"/>
      </w:pPr>
      <w:rPr>
        <w:rFonts w:hint="default" w:ascii="Symbol" w:hAnsi="Symbol"/>
      </w:rPr>
    </w:lvl>
    <w:lvl w:ilvl="4" w:tplc="F40E7B1C">
      <w:start w:val="1"/>
      <w:numFmt w:val="bullet"/>
      <w:lvlText w:val="o"/>
      <w:lvlJc w:val="left"/>
      <w:pPr>
        <w:ind w:left="3600" w:hanging="360"/>
      </w:pPr>
      <w:rPr>
        <w:rFonts w:hint="default" w:ascii="Courier New" w:hAnsi="Courier New"/>
      </w:rPr>
    </w:lvl>
    <w:lvl w:ilvl="5" w:tplc="7EB8F23A">
      <w:start w:val="1"/>
      <w:numFmt w:val="bullet"/>
      <w:lvlText w:val=""/>
      <w:lvlJc w:val="left"/>
      <w:pPr>
        <w:ind w:left="4320" w:hanging="360"/>
      </w:pPr>
      <w:rPr>
        <w:rFonts w:hint="default" w:ascii="Wingdings" w:hAnsi="Wingdings"/>
      </w:rPr>
    </w:lvl>
    <w:lvl w:ilvl="6" w:tplc="425C3288">
      <w:start w:val="1"/>
      <w:numFmt w:val="bullet"/>
      <w:lvlText w:val=""/>
      <w:lvlJc w:val="left"/>
      <w:pPr>
        <w:ind w:left="5040" w:hanging="360"/>
      </w:pPr>
      <w:rPr>
        <w:rFonts w:hint="default" w:ascii="Symbol" w:hAnsi="Symbol"/>
      </w:rPr>
    </w:lvl>
    <w:lvl w:ilvl="7" w:tplc="03869E60">
      <w:start w:val="1"/>
      <w:numFmt w:val="bullet"/>
      <w:lvlText w:val="o"/>
      <w:lvlJc w:val="left"/>
      <w:pPr>
        <w:ind w:left="5760" w:hanging="360"/>
      </w:pPr>
      <w:rPr>
        <w:rFonts w:hint="default" w:ascii="Courier New" w:hAnsi="Courier New"/>
      </w:rPr>
    </w:lvl>
    <w:lvl w:ilvl="8" w:tplc="6F4E9A94">
      <w:start w:val="1"/>
      <w:numFmt w:val="bullet"/>
      <w:lvlText w:val=""/>
      <w:lvlJc w:val="left"/>
      <w:pPr>
        <w:ind w:left="6480" w:hanging="360"/>
      </w:pPr>
      <w:rPr>
        <w:rFonts w:hint="default" w:ascii="Wingdings" w:hAnsi="Wingdings"/>
      </w:rPr>
    </w:lvl>
  </w:abstractNum>
  <w:abstractNum w:abstractNumId="5" w15:restartNumberingAfterBreak="0">
    <w:nsid w:val="49047D9F"/>
    <w:multiLevelType w:val="hybridMultilevel"/>
    <w:tmpl w:val="7E9A6272"/>
    <w:lvl w:ilvl="0" w:tplc="47BC505C">
      <w:start w:val="1"/>
      <w:numFmt w:val="bullet"/>
      <w:lvlText w:val=""/>
      <w:lvlJc w:val="left"/>
      <w:pPr>
        <w:ind w:left="720" w:hanging="360"/>
      </w:pPr>
      <w:rPr>
        <w:rFonts w:hint="default" w:ascii="Symbol" w:hAnsi="Symbol"/>
      </w:rPr>
    </w:lvl>
    <w:lvl w:ilvl="1" w:tplc="51BE75D0">
      <w:start w:val="1"/>
      <w:numFmt w:val="bullet"/>
      <w:lvlText w:val="o"/>
      <w:lvlJc w:val="left"/>
      <w:pPr>
        <w:ind w:left="1440" w:hanging="360"/>
      </w:pPr>
      <w:rPr>
        <w:rFonts w:hint="default" w:ascii="Courier New" w:hAnsi="Courier New"/>
      </w:rPr>
    </w:lvl>
    <w:lvl w:ilvl="2" w:tplc="33E68028">
      <w:start w:val="1"/>
      <w:numFmt w:val="bullet"/>
      <w:lvlText w:val=""/>
      <w:lvlJc w:val="left"/>
      <w:pPr>
        <w:ind w:left="2160" w:hanging="360"/>
      </w:pPr>
      <w:rPr>
        <w:rFonts w:hint="default" w:ascii="Wingdings" w:hAnsi="Wingdings"/>
      </w:rPr>
    </w:lvl>
    <w:lvl w:ilvl="3" w:tplc="EF52D160">
      <w:start w:val="1"/>
      <w:numFmt w:val="bullet"/>
      <w:lvlText w:val=""/>
      <w:lvlJc w:val="left"/>
      <w:pPr>
        <w:ind w:left="2880" w:hanging="360"/>
      </w:pPr>
      <w:rPr>
        <w:rFonts w:hint="default" w:ascii="Symbol" w:hAnsi="Symbol"/>
      </w:rPr>
    </w:lvl>
    <w:lvl w:ilvl="4" w:tplc="00028CB0">
      <w:start w:val="1"/>
      <w:numFmt w:val="bullet"/>
      <w:lvlText w:val="o"/>
      <w:lvlJc w:val="left"/>
      <w:pPr>
        <w:ind w:left="3600" w:hanging="360"/>
      </w:pPr>
      <w:rPr>
        <w:rFonts w:hint="default" w:ascii="Courier New" w:hAnsi="Courier New"/>
      </w:rPr>
    </w:lvl>
    <w:lvl w:ilvl="5" w:tplc="9F9E06E4">
      <w:start w:val="1"/>
      <w:numFmt w:val="bullet"/>
      <w:lvlText w:val=""/>
      <w:lvlJc w:val="left"/>
      <w:pPr>
        <w:ind w:left="4320" w:hanging="360"/>
      </w:pPr>
      <w:rPr>
        <w:rFonts w:hint="default" w:ascii="Wingdings" w:hAnsi="Wingdings"/>
      </w:rPr>
    </w:lvl>
    <w:lvl w:ilvl="6" w:tplc="92262864">
      <w:start w:val="1"/>
      <w:numFmt w:val="bullet"/>
      <w:lvlText w:val=""/>
      <w:lvlJc w:val="left"/>
      <w:pPr>
        <w:ind w:left="5040" w:hanging="360"/>
      </w:pPr>
      <w:rPr>
        <w:rFonts w:hint="default" w:ascii="Symbol" w:hAnsi="Symbol"/>
      </w:rPr>
    </w:lvl>
    <w:lvl w:ilvl="7" w:tplc="D946DB32">
      <w:start w:val="1"/>
      <w:numFmt w:val="bullet"/>
      <w:lvlText w:val="o"/>
      <w:lvlJc w:val="left"/>
      <w:pPr>
        <w:ind w:left="5760" w:hanging="360"/>
      </w:pPr>
      <w:rPr>
        <w:rFonts w:hint="default" w:ascii="Courier New" w:hAnsi="Courier New"/>
      </w:rPr>
    </w:lvl>
    <w:lvl w:ilvl="8" w:tplc="AE906F1C">
      <w:start w:val="1"/>
      <w:numFmt w:val="bullet"/>
      <w:lvlText w:val=""/>
      <w:lvlJc w:val="left"/>
      <w:pPr>
        <w:ind w:left="6480" w:hanging="360"/>
      </w:pPr>
      <w:rPr>
        <w:rFonts w:hint="default" w:ascii="Wingdings" w:hAnsi="Wingdings"/>
      </w:rPr>
    </w:lvl>
  </w:abstractNum>
  <w:abstractNum w:abstractNumId="6" w15:restartNumberingAfterBreak="0">
    <w:nsid w:val="66A3EF8C"/>
    <w:multiLevelType w:val="hybridMultilevel"/>
    <w:tmpl w:val="5588DD76"/>
    <w:lvl w:ilvl="0" w:tplc="98CAF866">
      <w:start w:val="1"/>
      <w:numFmt w:val="bullet"/>
      <w:lvlText w:val=""/>
      <w:lvlJc w:val="left"/>
      <w:pPr>
        <w:ind w:left="720" w:hanging="360"/>
      </w:pPr>
      <w:rPr>
        <w:rFonts w:hint="default" w:ascii="Symbol" w:hAnsi="Symbol"/>
      </w:rPr>
    </w:lvl>
    <w:lvl w:ilvl="1" w:tplc="EFA6524E">
      <w:start w:val="1"/>
      <w:numFmt w:val="bullet"/>
      <w:lvlText w:val="o"/>
      <w:lvlJc w:val="left"/>
      <w:pPr>
        <w:ind w:left="1440" w:hanging="360"/>
      </w:pPr>
      <w:rPr>
        <w:rFonts w:hint="default" w:ascii="Courier New" w:hAnsi="Courier New"/>
      </w:rPr>
    </w:lvl>
    <w:lvl w:ilvl="2" w:tplc="12909E90">
      <w:start w:val="1"/>
      <w:numFmt w:val="bullet"/>
      <w:lvlText w:val=""/>
      <w:lvlJc w:val="left"/>
      <w:pPr>
        <w:ind w:left="2160" w:hanging="360"/>
      </w:pPr>
      <w:rPr>
        <w:rFonts w:hint="default" w:ascii="Wingdings" w:hAnsi="Wingdings"/>
      </w:rPr>
    </w:lvl>
    <w:lvl w:ilvl="3" w:tplc="9F285D48">
      <w:start w:val="1"/>
      <w:numFmt w:val="bullet"/>
      <w:lvlText w:val=""/>
      <w:lvlJc w:val="left"/>
      <w:pPr>
        <w:ind w:left="2880" w:hanging="360"/>
      </w:pPr>
      <w:rPr>
        <w:rFonts w:hint="default" w:ascii="Symbol" w:hAnsi="Symbol"/>
      </w:rPr>
    </w:lvl>
    <w:lvl w:ilvl="4" w:tplc="1D14CBF4">
      <w:start w:val="1"/>
      <w:numFmt w:val="bullet"/>
      <w:lvlText w:val="o"/>
      <w:lvlJc w:val="left"/>
      <w:pPr>
        <w:ind w:left="3600" w:hanging="360"/>
      </w:pPr>
      <w:rPr>
        <w:rFonts w:hint="default" w:ascii="Courier New" w:hAnsi="Courier New"/>
      </w:rPr>
    </w:lvl>
    <w:lvl w:ilvl="5" w:tplc="00C01F84">
      <w:start w:val="1"/>
      <w:numFmt w:val="bullet"/>
      <w:lvlText w:val=""/>
      <w:lvlJc w:val="left"/>
      <w:pPr>
        <w:ind w:left="4320" w:hanging="360"/>
      </w:pPr>
      <w:rPr>
        <w:rFonts w:hint="default" w:ascii="Wingdings" w:hAnsi="Wingdings"/>
      </w:rPr>
    </w:lvl>
    <w:lvl w:ilvl="6" w:tplc="5554EFD4">
      <w:start w:val="1"/>
      <w:numFmt w:val="bullet"/>
      <w:lvlText w:val=""/>
      <w:lvlJc w:val="left"/>
      <w:pPr>
        <w:ind w:left="5040" w:hanging="360"/>
      </w:pPr>
      <w:rPr>
        <w:rFonts w:hint="default" w:ascii="Symbol" w:hAnsi="Symbol"/>
      </w:rPr>
    </w:lvl>
    <w:lvl w:ilvl="7" w:tplc="2BD614EC">
      <w:start w:val="1"/>
      <w:numFmt w:val="bullet"/>
      <w:lvlText w:val="o"/>
      <w:lvlJc w:val="left"/>
      <w:pPr>
        <w:ind w:left="5760" w:hanging="360"/>
      </w:pPr>
      <w:rPr>
        <w:rFonts w:hint="default" w:ascii="Courier New" w:hAnsi="Courier New"/>
      </w:rPr>
    </w:lvl>
    <w:lvl w:ilvl="8" w:tplc="E438C7BA">
      <w:start w:val="1"/>
      <w:numFmt w:val="bullet"/>
      <w:lvlText w:val=""/>
      <w:lvlJc w:val="left"/>
      <w:pPr>
        <w:ind w:left="6480" w:hanging="360"/>
      </w:pPr>
      <w:rPr>
        <w:rFonts w:hint="default" w:ascii="Wingdings" w:hAnsi="Wingdings"/>
      </w:rPr>
    </w:lvl>
  </w:abstractNum>
  <w:abstractNum w:abstractNumId="7" w15:restartNumberingAfterBreak="0">
    <w:nsid w:val="70C1256E"/>
    <w:multiLevelType w:val="hybridMultilevel"/>
    <w:tmpl w:val="8DCAE8BE"/>
    <w:lvl w:ilvl="0" w:tplc="818A1CA2">
      <w:start w:val="1"/>
      <w:numFmt w:val="bullet"/>
      <w:lvlText w:val=""/>
      <w:lvlJc w:val="left"/>
      <w:pPr>
        <w:ind w:left="720" w:hanging="360"/>
      </w:pPr>
      <w:rPr>
        <w:rFonts w:hint="default" w:ascii="Symbol" w:hAnsi="Symbol"/>
      </w:rPr>
    </w:lvl>
    <w:lvl w:ilvl="1" w:tplc="FD2E8DD0">
      <w:start w:val="1"/>
      <w:numFmt w:val="bullet"/>
      <w:lvlText w:val="o"/>
      <w:lvlJc w:val="left"/>
      <w:pPr>
        <w:ind w:left="1440" w:hanging="360"/>
      </w:pPr>
      <w:rPr>
        <w:rFonts w:hint="default" w:ascii="Courier New" w:hAnsi="Courier New"/>
      </w:rPr>
    </w:lvl>
    <w:lvl w:ilvl="2" w:tplc="CEAA0934">
      <w:start w:val="1"/>
      <w:numFmt w:val="bullet"/>
      <w:lvlText w:val=""/>
      <w:lvlJc w:val="left"/>
      <w:pPr>
        <w:ind w:left="2160" w:hanging="360"/>
      </w:pPr>
      <w:rPr>
        <w:rFonts w:hint="default" w:ascii="Wingdings" w:hAnsi="Wingdings"/>
      </w:rPr>
    </w:lvl>
    <w:lvl w:ilvl="3" w:tplc="540E322C">
      <w:start w:val="1"/>
      <w:numFmt w:val="bullet"/>
      <w:lvlText w:val=""/>
      <w:lvlJc w:val="left"/>
      <w:pPr>
        <w:ind w:left="2880" w:hanging="360"/>
      </w:pPr>
      <w:rPr>
        <w:rFonts w:hint="default" w:ascii="Symbol" w:hAnsi="Symbol"/>
      </w:rPr>
    </w:lvl>
    <w:lvl w:ilvl="4" w:tplc="52F4E0BA">
      <w:start w:val="1"/>
      <w:numFmt w:val="bullet"/>
      <w:lvlText w:val="o"/>
      <w:lvlJc w:val="left"/>
      <w:pPr>
        <w:ind w:left="3600" w:hanging="360"/>
      </w:pPr>
      <w:rPr>
        <w:rFonts w:hint="default" w:ascii="Courier New" w:hAnsi="Courier New"/>
      </w:rPr>
    </w:lvl>
    <w:lvl w:ilvl="5" w:tplc="C34E0A42">
      <w:start w:val="1"/>
      <w:numFmt w:val="bullet"/>
      <w:lvlText w:val=""/>
      <w:lvlJc w:val="left"/>
      <w:pPr>
        <w:ind w:left="4320" w:hanging="360"/>
      </w:pPr>
      <w:rPr>
        <w:rFonts w:hint="default" w:ascii="Wingdings" w:hAnsi="Wingdings"/>
      </w:rPr>
    </w:lvl>
    <w:lvl w:ilvl="6" w:tplc="EF703156">
      <w:start w:val="1"/>
      <w:numFmt w:val="bullet"/>
      <w:lvlText w:val=""/>
      <w:lvlJc w:val="left"/>
      <w:pPr>
        <w:ind w:left="5040" w:hanging="360"/>
      </w:pPr>
      <w:rPr>
        <w:rFonts w:hint="default" w:ascii="Symbol" w:hAnsi="Symbol"/>
      </w:rPr>
    </w:lvl>
    <w:lvl w:ilvl="7" w:tplc="2B06D99C">
      <w:start w:val="1"/>
      <w:numFmt w:val="bullet"/>
      <w:lvlText w:val="o"/>
      <w:lvlJc w:val="left"/>
      <w:pPr>
        <w:ind w:left="5760" w:hanging="360"/>
      </w:pPr>
      <w:rPr>
        <w:rFonts w:hint="default" w:ascii="Courier New" w:hAnsi="Courier New"/>
      </w:rPr>
    </w:lvl>
    <w:lvl w:ilvl="8" w:tplc="DB7233A6">
      <w:start w:val="1"/>
      <w:numFmt w:val="bullet"/>
      <w:lvlText w:val=""/>
      <w:lvlJc w:val="left"/>
      <w:pPr>
        <w:ind w:left="6480" w:hanging="360"/>
      </w:pPr>
      <w:rPr>
        <w:rFonts w:hint="default" w:ascii="Wingdings" w:hAnsi="Wingdings"/>
      </w:rPr>
    </w:lvl>
  </w:abstractNum>
  <w:abstractNum w:abstractNumId="8" w15:restartNumberingAfterBreak="0">
    <w:nsid w:val="7322CE91"/>
    <w:multiLevelType w:val="hybridMultilevel"/>
    <w:tmpl w:val="56461ADC"/>
    <w:lvl w:ilvl="0" w:tplc="F0FCBB80">
      <w:start w:val="1"/>
      <w:numFmt w:val="bullet"/>
      <w:lvlText w:val=""/>
      <w:lvlJc w:val="left"/>
      <w:pPr>
        <w:ind w:left="720" w:hanging="360"/>
      </w:pPr>
      <w:rPr>
        <w:rFonts w:hint="default" w:ascii="Symbol" w:hAnsi="Symbol"/>
      </w:rPr>
    </w:lvl>
    <w:lvl w:ilvl="1" w:tplc="CDC0F228">
      <w:start w:val="1"/>
      <w:numFmt w:val="bullet"/>
      <w:lvlText w:val="o"/>
      <w:lvlJc w:val="left"/>
      <w:pPr>
        <w:ind w:left="1440" w:hanging="360"/>
      </w:pPr>
      <w:rPr>
        <w:rFonts w:hint="default" w:ascii="Courier New" w:hAnsi="Courier New"/>
      </w:rPr>
    </w:lvl>
    <w:lvl w:ilvl="2" w:tplc="86C00298">
      <w:start w:val="1"/>
      <w:numFmt w:val="bullet"/>
      <w:lvlText w:val=""/>
      <w:lvlJc w:val="left"/>
      <w:pPr>
        <w:ind w:left="2160" w:hanging="360"/>
      </w:pPr>
      <w:rPr>
        <w:rFonts w:hint="default" w:ascii="Wingdings" w:hAnsi="Wingdings"/>
      </w:rPr>
    </w:lvl>
    <w:lvl w:ilvl="3" w:tplc="DFC2DB36">
      <w:start w:val="1"/>
      <w:numFmt w:val="bullet"/>
      <w:lvlText w:val=""/>
      <w:lvlJc w:val="left"/>
      <w:pPr>
        <w:ind w:left="2880" w:hanging="360"/>
      </w:pPr>
      <w:rPr>
        <w:rFonts w:hint="default" w:ascii="Symbol" w:hAnsi="Symbol"/>
      </w:rPr>
    </w:lvl>
    <w:lvl w:ilvl="4" w:tplc="29D09356">
      <w:start w:val="1"/>
      <w:numFmt w:val="bullet"/>
      <w:lvlText w:val="o"/>
      <w:lvlJc w:val="left"/>
      <w:pPr>
        <w:ind w:left="3600" w:hanging="360"/>
      </w:pPr>
      <w:rPr>
        <w:rFonts w:hint="default" w:ascii="Courier New" w:hAnsi="Courier New"/>
      </w:rPr>
    </w:lvl>
    <w:lvl w:ilvl="5" w:tplc="BB2619CC">
      <w:start w:val="1"/>
      <w:numFmt w:val="bullet"/>
      <w:lvlText w:val=""/>
      <w:lvlJc w:val="left"/>
      <w:pPr>
        <w:ind w:left="4320" w:hanging="360"/>
      </w:pPr>
      <w:rPr>
        <w:rFonts w:hint="default" w:ascii="Wingdings" w:hAnsi="Wingdings"/>
      </w:rPr>
    </w:lvl>
    <w:lvl w:ilvl="6" w:tplc="1054D576">
      <w:start w:val="1"/>
      <w:numFmt w:val="bullet"/>
      <w:lvlText w:val=""/>
      <w:lvlJc w:val="left"/>
      <w:pPr>
        <w:ind w:left="5040" w:hanging="360"/>
      </w:pPr>
      <w:rPr>
        <w:rFonts w:hint="default" w:ascii="Symbol" w:hAnsi="Symbol"/>
      </w:rPr>
    </w:lvl>
    <w:lvl w:ilvl="7" w:tplc="94589DBC">
      <w:start w:val="1"/>
      <w:numFmt w:val="bullet"/>
      <w:lvlText w:val="o"/>
      <w:lvlJc w:val="left"/>
      <w:pPr>
        <w:ind w:left="5760" w:hanging="360"/>
      </w:pPr>
      <w:rPr>
        <w:rFonts w:hint="default" w:ascii="Courier New" w:hAnsi="Courier New"/>
      </w:rPr>
    </w:lvl>
    <w:lvl w:ilvl="8" w:tplc="DAB287B8">
      <w:start w:val="1"/>
      <w:numFmt w:val="bullet"/>
      <w:lvlText w:val=""/>
      <w:lvlJc w:val="left"/>
      <w:pPr>
        <w:ind w:left="6480" w:hanging="360"/>
      </w:pPr>
      <w:rPr>
        <w:rFonts w:hint="default" w:ascii="Wingdings" w:hAnsi="Wingdings"/>
      </w:rPr>
    </w:lvl>
  </w:abstractNum>
  <w:num w:numId="1" w16cid:durableId="883642227">
    <w:abstractNumId w:val="0"/>
  </w:num>
  <w:num w:numId="2" w16cid:durableId="2125073301">
    <w:abstractNumId w:val="3"/>
  </w:num>
  <w:num w:numId="3" w16cid:durableId="644436328">
    <w:abstractNumId w:val="5"/>
  </w:num>
  <w:num w:numId="4" w16cid:durableId="1209418674">
    <w:abstractNumId w:val="1"/>
  </w:num>
  <w:num w:numId="5" w16cid:durableId="1450859097">
    <w:abstractNumId w:val="4"/>
  </w:num>
  <w:num w:numId="6" w16cid:durableId="1061488710">
    <w:abstractNumId w:val="7"/>
  </w:num>
  <w:num w:numId="7" w16cid:durableId="314769944">
    <w:abstractNumId w:val="2"/>
  </w:num>
  <w:num w:numId="8" w16cid:durableId="1129933473">
    <w:abstractNumId w:val="6"/>
  </w:num>
  <w:num w:numId="9" w16cid:durableId="1919633659">
    <w:abstractNumId w:val="8"/>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Febrey, Haley Joe">
    <w15:presenceInfo w15:providerId="AD" w15:userId="S::hfebrey@samford.edu::be3272eb-0423-4953-9627-110c5777e5dd"/>
  </w15:person>
  <w15:person w15:author="Holloway, Betsy">
    <w15:presenceInfo w15:providerId="AD" w15:userId="S::bbhollow@samford.edu::8a9d58f6-c926-46d8-9280-29b99e265524"/>
  </w15:person>
  <w15:person w15:author="Schultz, Carter">
    <w15:presenceInfo w15:providerId="AD" w15:userId="S::wschult1@samford.edu::8669f3cd-7368-4f49-bf9c-86a01c56a231"/>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E97076"/>
    <w:rsid w:val="000E1062"/>
    <w:rsid w:val="00162D9D"/>
    <w:rsid w:val="00185A03"/>
    <w:rsid w:val="001A7F89"/>
    <w:rsid w:val="00354AFA"/>
    <w:rsid w:val="003628B8"/>
    <w:rsid w:val="003E6A18"/>
    <w:rsid w:val="00554504"/>
    <w:rsid w:val="006B2E8C"/>
    <w:rsid w:val="006C1232"/>
    <w:rsid w:val="008653FF"/>
    <w:rsid w:val="00872B4C"/>
    <w:rsid w:val="00886BB8"/>
    <w:rsid w:val="00A8240B"/>
    <w:rsid w:val="00A916FB"/>
    <w:rsid w:val="00B36090"/>
    <w:rsid w:val="00D47AEE"/>
    <w:rsid w:val="00E45F4D"/>
    <w:rsid w:val="00EB42B8"/>
    <w:rsid w:val="01A2A14E"/>
    <w:rsid w:val="0211E4FA"/>
    <w:rsid w:val="02630D71"/>
    <w:rsid w:val="02DD7F3E"/>
    <w:rsid w:val="02E9701E"/>
    <w:rsid w:val="034BF6C4"/>
    <w:rsid w:val="03A452C0"/>
    <w:rsid w:val="04862C1C"/>
    <w:rsid w:val="048B20BF"/>
    <w:rsid w:val="05C81E13"/>
    <w:rsid w:val="05E97076"/>
    <w:rsid w:val="067C3E41"/>
    <w:rsid w:val="06C53824"/>
    <w:rsid w:val="06F56E6E"/>
    <w:rsid w:val="06FA5F52"/>
    <w:rsid w:val="07AF8712"/>
    <w:rsid w:val="07CDCB5C"/>
    <w:rsid w:val="09C4F293"/>
    <w:rsid w:val="0A0EB9C2"/>
    <w:rsid w:val="0AA98C95"/>
    <w:rsid w:val="0ABB80A6"/>
    <w:rsid w:val="0CC61D0B"/>
    <w:rsid w:val="0D3E1C82"/>
    <w:rsid w:val="0D4BF3E2"/>
    <w:rsid w:val="0D5E6658"/>
    <w:rsid w:val="0D82223D"/>
    <w:rsid w:val="0DA1965D"/>
    <w:rsid w:val="0DBAAA2F"/>
    <w:rsid w:val="0DE82DA5"/>
    <w:rsid w:val="0E356EC3"/>
    <w:rsid w:val="0E5524C3"/>
    <w:rsid w:val="0F2C8EE8"/>
    <w:rsid w:val="0FC24083"/>
    <w:rsid w:val="10081D70"/>
    <w:rsid w:val="103A83EA"/>
    <w:rsid w:val="10E8A6F6"/>
    <w:rsid w:val="12B06888"/>
    <w:rsid w:val="12B7ED8B"/>
    <w:rsid w:val="1323A19C"/>
    <w:rsid w:val="13419FD3"/>
    <w:rsid w:val="1364FD19"/>
    <w:rsid w:val="13ABA7A6"/>
    <w:rsid w:val="145690B2"/>
    <w:rsid w:val="1458D857"/>
    <w:rsid w:val="146E4C2B"/>
    <w:rsid w:val="14D59D66"/>
    <w:rsid w:val="1573654F"/>
    <w:rsid w:val="157CA1C4"/>
    <w:rsid w:val="15A895FD"/>
    <w:rsid w:val="16429257"/>
    <w:rsid w:val="16607E39"/>
    <w:rsid w:val="16734336"/>
    <w:rsid w:val="16E7A777"/>
    <w:rsid w:val="172C5472"/>
    <w:rsid w:val="17BB1C89"/>
    <w:rsid w:val="1897A09D"/>
    <w:rsid w:val="18CB5EE9"/>
    <w:rsid w:val="18E6BB27"/>
    <w:rsid w:val="193A3CA1"/>
    <w:rsid w:val="193C50EA"/>
    <w:rsid w:val="19FC4BF3"/>
    <w:rsid w:val="1AA21E55"/>
    <w:rsid w:val="1B0B380E"/>
    <w:rsid w:val="1B71E3B4"/>
    <w:rsid w:val="1C2CE1D6"/>
    <w:rsid w:val="1D5BF4E4"/>
    <w:rsid w:val="1D8B59C4"/>
    <w:rsid w:val="1DA1ADE1"/>
    <w:rsid w:val="1EADD42C"/>
    <w:rsid w:val="1EFCC1E5"/>
    <w:rsid w:val="1F3B9944"/>
    <w:rsid w:val="1F6BF520"/>
    <w:rsid w:val="2013F957"/>
    <w:rsid w:val="2126EBCE"/>
    <w:rsid w:val="2129D45A"/>
    <w:rsid w:val="21448752"/>
    <w:rsid w:val="214DCEBA"/>
    <w:rsid w:val="2164F81B"/>
    <w:rsid w:val="21A62793"/>
    <w:rsid w:val="21A717F8"/>
    <w:rsid w:val="2202B1CA"/>
    <w:rsid w:val="223B33F7"/>
    <w:rsid w:val="225817D7"/>
    <w:rsid w:val="2296E901"/>
    <w:rsid w:val="229DBBAE"/>
    <w:rsid w:val="22D84A93"/>
    <w:rsid w:val="22E7E0BC"/>
    <w:rsid w:val="237265FD"/>
    <w:rsid w:val="23D68793"/>
    <w:rsid w:val="243A4442"/>
    <w:rsid w:val="247F45EF"/>
    <w:rsid w:val="24F9D77F"/>
    <w:rsid w:val="2501DF0D"/>
    <w:rsid w:val="258E8660"/>
    <w:rsid w:val="25AD0D68"/>
    <w:rsid w:val="25E1C783"/>
    <w:rsid w:val="25F65605"/>
    <w:rsid w:val="2629709E"/>
    <w:rsid w:val="266D6597"/>
    <w:rsid w:val="271F763F"/>
    <w:rsid w:val="27522F6A"/>
    <w:rsid w:val="279A5E2A"/>
    <w:rsid w:val="27C8FFF2"/>
    <w:rsid w:val="285C398E"/>
    <w:rsid w:val="286C45B0"/>
    <w:rsid w:val="288CB995"/>
    <w:rsid w:val="28BA2FB0"/>
    <w:rsid w:val="29308F5E"/>
    <w:rsid w:val="29AD7935"/>
    <w:rsid w:val="29E12BE4"/>
    <w:rsid w:val="29E7E9E0"/>
    <w:rsid w:val="29FBFA9F"/>
    <w:rsid w:val="2A119BAB"/>
    <w:rsid w:val="2A1FC13C"/>
    <w:rsid w:val="2B568F70"/>
    <w:rsid w:val="2BB7ECD2"/>
    <w:rsid w:val="2C5FBD68"/>
    <w:rsid w:val="2C7F2032"/>
    <w:rsid w:val="2D39822A"/>
    <w:rsid w:val="2DAAB0A0"/>
    <w:rsid w:val="2DBA51BA"/>
    <w:rsid w:val="2DCD8411"/>
    <w:rsid w:val="2E3DB2B3"/>
    <w:rsid w:val="2E6A4A65"/>
    <w:rsid w:val="2E84DB23"/>
    <w:rsid w:val="2E96BE99"/>
    <w:rsid w:val="2FE85D66"/>
    <w:rsid w:val="2FF24140"/>
    <w:rsid w:val="302BFA97"/>
    <w:rsid w:val="30B7A685"/>
    <w:rsid w:val="318178CF"/>
    <w:rsid w:val="3219CDD8"/>
    <w:rsid w:val="32983633"/>
    <w:rsid w:val="32D4317F"/>
    <w:rsid w:val="3312BB66"/>
    <w:rsid w:val="3423BDF3"/>
    <w:rsid w:val="34A20B71"/>
    <w:rsid w:val="34CD75A2"/>
    <w:rsid w:val="35B36985"/>
    <w:rsid w:val="360DC814"/>
    <w:rsid w:val="36F79E01"/>
    <w:rsid w:val="373DEF07"/>
    <w:rsid w:val="387C8EE7"/>
    <w:rsid w:val="38F204B1"/>
    <w:rsid w:val="39679987"/>
    <w:rsid w:val="39E3DDC7"/>
    <w:rsid w:val="39EC6E90"/>
    <w:rsid w:val="3A051072"/>
    <w:rsid w:val="3A92C843"/>
    <w:rsid w:val="3AB4F5B3"/>
    <w:rsid w:val="3AEF5B3F"/>
    <w:rsid w:val="3B11B718"/>
    <w:rsid w:val="3BB348B3"/>
    <w:rsid w:val="3CE313DC"/>
    <w:rsid w:val="3CF3D3F0"/>
    <w:rsid w:val="3D025829"/>
    <w:rsid w:val="3D38486E"/>
    <w:rsid w:val="3DAA9D5D"/>
    <w:rsid w:val="3DBBAFE9"/>
    <w:rsid w:val="3E697F0E"/>
    <w:rsid w:val="3EDD22BB"/>
    <w:rsid w:val="3F958528"/>
    <w:rsid w:val="40095265"/>
    <w:rsid w:val="41773DEE"/>
    <w:rsid w:val="419ACB65"/>
    <w:rsid w:val="4216D876"/>
    <w:rsid w:val="42432C3B"/>
    <w:rsid w:val="426D13DE"/>
    <w:rsid w:val="4306AAB9"/>
    <w:rsid w:val="43085FF1"/>
    <w:rsid w:val="43891E78"/>
    <w:rsid w:val="44114B25"/>
    <w:rsid w:val="443A2528"/>
    <w:rsid w:val="44532A5A"/>
    <w:rsid w:val="448225C9"/>
    <w:rsid w:val="4572F92F"/>
    <w:rsid w:val="45DF273A"/>
    <w:rsid w:val="4683D79F"/>
    <w:rsid w:val="47D84097"/>
    <w:rsid w:val="4857A934"/>
    <w:rsid w:val="4972DCDA"/>
    <w:rsid w:val="4A279E1B"/>
    <w:rsid w:val="4A2E4C49"/>
    <w:rsid w:val="4A4AD0BD"/>
    <w:rsid w:val="4A87B15E"/>
    <w:rsid w:val="4AEB411C"/>
    <w:rsid w:val="4B72B776"/>
    <w:rsid w:val="4B945F33"/>
    <w:rsid w:val="4C26F6A1"/>
    <w:rsid w:val="4CCCFB87"/>
    <w:rsid w:val="4D411564"/>
    <w:rsid w:val="4D7E5B2E"/>
    <w:rsid w:val="4DB86269"/>
    <w:rsid w:val="4E0C3ACE"/>
    <w:rsid w:val="4EF0F0E7"/>
    <w:rsid w:val="4F1B28FE"/>
    <w:rsid w:val="4F3AA110"/>
    <w:rsid w:val="50302BF9"/>
    <w:rsid w:val="504B943F"/>
    <w:rsid w:val="507CAA63"/>
    <w:rsid w:val="50C836AB"/>
    <w:rsid w:val="516F00A1"/>
    <w:rsid w:val="52869695"/>
    <w:rsid w:val="52DCABF8"/>
    <w:rsid w:val="530E3825"/>
    <w:rsid w:val="5314578B"/>
    <w:rsid w:val="534523B6"/>
    <w:rsid w:val="5354F866"/>
    <w:rsid w:val="53F29252"/>
    <w:rsid w:val="53FBB7B7"/>
    <w:rsid w:val="54434A09"/>
    <w:rsid w:val="54C5A996"/>
    <w:rsid w:val="5505B419"/>
    <w:rsid w:val="55CB7F89"/>
    <w:rsid w:val="55FE8B9A"/>
    <w:rsid w:val="5697B1AB"/>
    <w:rsid w:val="5739FB7B"/>
    <w:rsid w:val="580336AD"/>
    <w:rsid w:val="5843B9D6"/>
    <w:rsid w:val="588E77ED"/>
    <w:rsid w:val="590B6C74"/>
    <w:rsid w:val="59C69248"/>
    <w:rsid w:val="5A8B424B"/>
    <w:rsid w:val="5B3FA639"/>
    <w:rsid w:val="5C3CBF6F"/>
    <w:rsid w:val="5C8A60EA"/>
    <w:rsid w:val="5E0FD786"/>
    <w:rsid w:val="5E9225CE"/>
    <w:rsid w:val="5E9CA083"/>
    <w:rsid w:val="5EDDED3E"/>
    <w:rsid w:val="5F179DB3"/>
    <w:rsid w:val="5F26E74D"/>
    <w:rsid w:val="5F7470DC"/>
    <w:rsid w:val="6009A786"/>
    <w:rsid w:val="60F75E0D"/>
    <w:rsid w:val="6154639E"/>
    <w:rsid w:val="61581561"/>
    <w:rsid w:val="615D8F06"/>
    <w:rsid w:val="616C2FAF"/>
    <w:rsid w:val="6228833A"/>
    <w:rsid w:val="62952B64"/>
    <w:rsid w:val="62DAB923"/>
    <w:rsid w:val="636CC5FB"/>
    <w:rsid w:val="63A2B415"/>
    <w:rsid w:val="63D38975"/>
    <w:rsid w:val="6566D804"/>
    <w:rsid w:val="6578218A"/>
    <w:rsid w:val="658A5371"/>
    <w:rsid w:val="6677423C"/>
    <w:rsid w:val="673E430D"/>
    <w:rsid w:val="67580F55"/>
    <w:rsid w:val="67C21DB5"/>
    <w:rsid w:val="6870A3B5"/>
    <w:rsid w:val="68D21CE0"/>
    <w:rsid w:val="68F56BF9"/>
    <w:rsid w:val="6969053C"/>
    <w:rsid w:val="69E139D2"/>
    <w:rsid w:val="6A2D5B2D"/>
    <w:rsid w:val="6AC1D28F"/>
    <w:rsid w:val="6BD84C45"/>
    <w:rsid w:val="6C27611C"/>
    <w:rsid w:val="6CD555C0"/>
    <w:rsid w:val="6D66B20D"/>
    <w:rsid w:val="6D862C9A"/>
    <w:rsid w:val="6DC2F9A6"/>
    <w:rsid w:val="6DDB56CC"/>
    <w:rsid w:val="6DEC664C"/>
    <w:rsid w:val="6E4E7F72"/>
    <w:rsid w:val="6E908730"/>
    <w:rsid w:val="6E994BEB"/>
    <w:rsid w:val="6F950AE6"/>
    <w:rsid w:val="6FF6D51D"/>
    <w:rsid w:val="706B9050"/>
    <w:rsid w:val="70FD8C3A"/>
    <w:rsid w:val="711D458D"/>
    <w:rsid w:val="717C3D59"/>
    <w:rsid w:val="72B6DA1C"/>
    <w:rsid w:val="72CDCB1F"/>
    <w:rsid w:val="736ACDFB"/>
    <w:rsid w:val="736C604A"/>
    <w:rsid w:val="73D37497"/>
    <w:rsid w:val="740673C7"/>
    <w:rsid w:val="74344A85"/>
    <w:rsid w:val="74671673"/>
    <w:rsid w:val="74E706BD"/>
    <w:rsid w:val="753AA5E6"/>
    <w:rsid w:val="75E57CB7"/>
    <w:rsid w:val="76C01DAE"/>
    <w:rsid w:val="770DE706"/>
    <w:rsid w:val="772F6F6F"/>
    <w:rsid w:val="773FC80D"/>
    <w:rsid w:val="77F7F5D6"/>
    <w:rsid w:val="78480B05"/>
    <w:rsid w:val="78C42EA4"/>
    <w:rsid w:val="78E8F3A9"/>
    <w:rsid w:val="798911F4"/>
    <w:rsid w:val="7A6B3EAE"/>
    <w:rsid w:val="7BCA589E"/>
    <w:rsid w:val="7BEFAB39"/>
    <w:rsid w:val="7C21411C"/>
    <w:rsid w:val="7C7523EF"/>
    <w:rsid w:val="7D537AA2"/>
    <w:rsid w:val="7D828BD3"/>
    <w:rsid w:val="7F079A92"/>
    <w:rsid w:val="7F54498B"/>
    <w:rsid w:val="7FC1B216"/>
    <w:rsid w:val="7FDDC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97076"/>
  <w15:chartTrackingRefBased/>
  <w15:docId w15:val="{3FAA0C43-34BE-420E-9A0B-C7F611457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43891E7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43891E7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uiPriority w:val="9"/>
    <w:unhideWhenUsed/>
    <w:qFormat/>
    <w:rsid w:val="29AD79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43891E78"/>
    <w:pPr>
      <w:keepNext/>
      <w:keepLines/>
      <w:spacing w:before="80" w:after="40"/>
      <w:outlineLvl w:val="3"/>
    </w:pPr>
    <w:rPr>
      <w:rFonts w:eastAsiaTheme="majorEastAsia" w:cstheme="majorBidi"/>
      <w:i/>
      <w:iCs/>
      <w:color w:val="0F476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43891E78"/>
    <w:rPr>
      <w:color w:val="467886"/>
      <w:u w:val="single"/>
    </w:rPr>
  </w:style>
  <w:style w:type="paragraph" w:styleId="ListParagraph">
    <w:name w:val="List Paragraph"/>
    <w:basedOn w:val="Normal"/>
    <w:uiPriority w:val="34"/>
    <w:qFormat/>
    <w:rsid w:val="43891E78"/>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8240B"/>
    <w:pPr>
      <w:spacing w:after="0" w:line="240" w:lineRule="auto"/>
    </w:pPr>
  </w:style>
  <w:style w:type="paragraph" w:styleId="CommentSubject">
    <w:name w:val="annotation subject"/>
    <w:basedOn w:val="CommentText"/>
    <w:next w:val="CommentText"/>
    <w:link w:val="CommentSubjectChar"/>
    <w:uiPriority w:val="99"/>
    <w:semiHidden/>
    <w:unhideWhenUsed/>
    <w:rsid w:val="000E1062"/>
    <w:rPr>
      <w:b/>
      <w:bCs/>
    </w:rPr>
  </w:style>
  <w:style w:type="character" w:styleId="CommentSubjectChar" w:customStyle="1">
    <w:name w:val="Comment Subject Char"/>
    <w:basedOn w:val="CommentTextChar"/>
    <w:link w:val="CommentSubject"/>
    <w:uiPriority w:val="99"/>
    <w:semiHidden/>
    <w:rsid w:val="000E1062"/>
    <w:rPr>
      <w:b/>
      <w:bCs/>
      <w:sz w:val="20"/>
      <w:szCs w:val="20"/>
    </w:rPr>
  </w:style>
  <w:style w:type="paragraph" w:styleId="Header">
    <w:name w:val="header"/>
    <w:basedOn w:val="Normal"/>
    <w:uiPriority w:val="99"/>
    <w:unhideWhenUsed/>
    <w:rsid w:val="6566D804"/>
    <w:pPr>
      <w:tabs>
        <w:tab w:val="center" w:pos="4680"/>
        <w:tab w:val="right" w:pos="9360"/>
      </w:tabs>
      <w:spacing w:after="0" w:line="240" w:lineRule="auto"/>
    </w:pPr>
  </w:style>
  <w:style w:type="paragraph" w:styleId="Footer">
    <w:name w:val="footer"/>
    <w:basedOn w:val="Normal"/>
    <w:uiPriority w:val="99"/>
    <w:unhideWhenUsed/>
    <w:rsid w:val="6566D804"/>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OC3">
    <w:name w:val="toc 3"/>
    <w:basedOn w:val="Normal"/>
    <w:next w:val="Normal"/>
    <w:autoRedefine/>
    <w:uiPriority w:val="39"/>
    <w:unhideWhenUse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Febrey, Haley Joe</dc:creator>
  <keywords/>
  <dc:description/>
  <lastModifiedBy>Febrey, Haley Joe</lastModifiedBy>
  <revision>7</revision>
  <dcterms:created xsi:type="dcterms:W3CDTF">2026-06-28T16:06:00.0000000Z</dcterms:created>
  <dcterms:modified xsi:type="dcterms:W3CDTF">2026-08-26T15:29:02.3746896Z</dcterms:modified>
</coreProperties>
</file>